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96712" w14:textId="77777777" w:rsidR="00CD08D1" w:rsidRPr="00CD08D1" w:rsidRDefault="00CD08D1" w:rsidP="00CD08D1">
      <w:pPr>
        <w:pStyle w:val="Cabealho"/>
        <w:rPr>
          <w:rFonts w:asciiTheme="minorHAnsi" w:hAnsiTheme="minorHAnsi" w:cs="Arial"/>
        </w:rPr>
      </w:pPr>
      <w:r w:rsidRPr="00CD08D1">
        <w:rPr>
          <w:rFonts w:asciiTheme="minorHAnsi" w:hAnsiTheme="minorHAnsi" w:cs="Arial"/>
        </w:rPr>
        <w:t>CIR-FEC-0001/2018</w:t>
      </w:r>
    </w:p>
    <w:p w14:paraId="2313E03A" w14:textId="77777777" w:rsidR="00CD08D1" w:rsidRPr="00CD08D1" w:rsidRDefault="00CD08D1" w:rsidP="00CD08D1">
      <w:pPr>
        <w:pStyle w:val="Cabealho"/>
        <w:rPr>
          <w:rFonts w:asciiTheme="minorHAnsi" w:hAnsiTheme="minorHAnsi" w:cs="Arial"/>
        </w:rPr>
      </w:pPr>
      <w:r w:rsidRPr="00CD08D1">
        <w:rPr>
          <w:rFonts w:asciiTheme="minorHAnsi" w:hAnsiTheme="minorHAnsi" w:cs="Arial"/>
        </w:rPr>
        <w:t>Curitiba, 03 de janeiro de 2018.</w:t>
      </w:r>
    </w:p>
    <w:p w14:paraId="4C8DE95F" w14:textId="77777777" w:rsidR="00CD08D1" w:rsidRPr="00CD08D1" w:rsidRDefault="00CD08D1" w:rsidP="00CD08D1">
      <w:pPr>
        <w:pStyle w:val="Cabealho"/>
        <w:rPr>
          <w:rFonts w:asciiTheme="minorHAnsi" w:hAnsiTheme="minorHAnsi" w:cs="Arial"/>
        </w:rPr>
      </w:pPr>
    </w:p>
    <w:p w14:paraId="7B3ED0F7" w14:textId="77777777" w:rsidR="00CD08D1" w:rsidRPr="00CD08D1" w:rsidRDefault="00CD08D1" w:rsidP="00CD08D1">
      <w:pPr>
        <w:pStyle w:val="Cabealho"/>
        <w:rPr>
          <w:rFonts w:asciiTheme="minorHAnsi" w:hAnsiTheme="minorHAnsi" w:cs="Arial"/>
        </w:rPr>
      </w:pPr>
    </w:p>
    <w:p w14:paraId="33E38805" w14:textId="77777777" w:rsidR="00CD08D1" w:rsidRPr="00CD08D1" w:rsidRDefault="00CD08D1" w:rsidP="00CD08D1">
      <w:pPr>
        <w:pStyle w:val="Cabealho"/>
        <w:rPr>
          <w:rFonts w:asciiTheme="minorHAnsi" w:hAnsiTheme="minorHAnsi" w:cs="Arial"/>
          <w:b/>
        </w:rPr>
      </w:pPr>
    </w:p>
    <w:p w14:paraId="3AE5FE0F" w14:textId="77777777" w:rsidR="00CD08D1" w:rsidRPr="00CD08D1" w:rsidRDefault="00CD08D1" w:rsidP="00CD08D1">
      <w:pPr>
        <w:pStyle w:val="Cabealho"/>
        <w:rPr>
          <w:rFonts w:asciiTheme="minorHAnsi" w:hAnsiTheme="minorHAnsi" w:cs="Arial"/>
          <w:b/>
        </w:rPr>
      </w:pPr>
      <w:r w:rsidRPr="00CD08D1">
        <w:rPr>
          <w:rFonts w:asciiTheme="minorHAnsi" w:hAnsiTheme="minorHAnsi" w:cs="Arial"/>
          <w:b/>
        </w:rPr>
        <w:t>Referente: Contribuição Sindical Patronal 2018.</w:t>
      </w:r>
    </w:p>
    <w:p w14:paraId="245061EA" w14:textId="77777777" w:rsidR="00CD08D1" w:rsidRPr="00CD08D1" w:rsidRDefault="00CD08D1" w:rsidP="00CD08D1">
      <w:pPr>
        <w:pStyle w:val="Cabealho"/>
        <w:rPr>
          <w:rFonts w:asciiTheme="minorHAnsi" w:hAnsiTheme="minorHAnsi" w:cs="Arial"/>
        </w:rPr>
      </w:pPr>
    </w:p>
    <w:p w14:paraId="3AC90707" w14:textId="77777777" w:rsidR="00CD08D1" w:rsidRPr="00CD08D1" w:rsidRDefault="00CD08D1" w:rsidP="00CD08D1">
      <w:pPr>
        <w:pStyle w:val="Cabealho"/>
        <w:rPr>
          <w:rFonts w:asciiTheme="minorHAnsi" w:hAnsiTheme="minorHAnsi" w:cs="Arial"/>
        </w:rPr>
      </w:pPr>
    </w:p>
    <w:p w14:paraId="32495D2F" w14:textId="77777777" w:rsidR="00CD08D1" w:rsidRPr="00CD08D1" w:rsidRDefault="00CD08D1" w:rsidP="00CD08D1">
      <w:pPr>
        <w:pStyle w:val="Cabealho"/>
        <w:rPr>
          <w:rFonts w:asciiTheme="minorHAnsi" w:hAnsiTheme="minorHAnsi" w:cs="Arial"/>
        </w:rPr>
      </w:pPr>
    </w:p>
    <w:p w14:paraId="4D1F7A26" w14:textId="4C695D99" w:rsidR="00CD08D1" w:rsidRPr="00CD08D1" w:rsidRDefault="00CD08D1" w:rsidP="00CD08D1">
      <w:pPr>
        <w:pStyle w:val="Cabealho"/>
        <w:rPr>
          <w:rFonts w:asciiTheme="minorHAnsi" w:hAnsiTheme="minorHAnsi" w:cs="Arial"/>
        </w:rPr>
      </w:pPr>
      <w:r w:rsidRPr="00CD08D1">
        <w:rPr>
          <w:rFonts w:asciiTheme="minorHAnsi" w:hAnsiTheme="minorHAnsi" w:cs="Arial"/>
        </w:rPr>
        <w:t>Senhor Presidente</w:t>
      </w:r>
      <w:r w:rsidR="00CB09C7">
        <w:rPr>
          <w:rFonts w:asciiTheme="minorHAnsi" w:hAnsiTheme="minorHAnsi" w:cs="Arial"/>
        </w:rPr>
        <w:t>,</w:t>
      </w:r>
    </w:p>
    <w:p w14:paraId="4B9DDF24" w14:textId="77777777" w:rsidR="00CD08D1" w:rsidRPr="00CD08D1" w:rsidRDefault="00CD08D1" w:rsidP="00CD08D1">
      <w:pPr>
        <w:rPr>
          <w:rFonts w:asciiTheme="minorHAnsi" w:hAnsiTheme="minorHAnsi" w:cs="Arial"/>
        </w:rPr>
      </w:pPr>
    </w:p>
    <w:p w14:paraId="02865208" w14:textId="77777777" w:rsidR="00CD08D1" w:rsidRPr="00CD08D1" w:rsidRDefault="00CD08D1" w:rsidP="00CD08D1">
      <w:pPr>
        <w:rPr>
          <w:rFonts w:asciiTheme="minorHAnsi" w:hAnsiTheme="minorHAnsi" w:cs="Arial"/>
        </w:rPr>
      </w:pPr>
    </w:p>
    <w:p w14:paraId="7605AA3C" w14:textId="77777777" w:rsidR="00CD08D1" w:rsidRPr="00CD08D1" w:rsidRDefault="00CD08D1" w:rsidP="00CD08D1">
      <w:pPr>
        <w:spacing w:line="324" w:lineRule="auto"/>
        <w:ind w:firstLine="851"/>
        <w:jc w:val="both"/>
        <w:rPr>
          <w:rFonts w:asciiTheme="minorHAnsi" w:hAnsiTheme="minorHAnsi" w:cs="Arial"/>
        </w:rPr>
      </w:pPr>
      <w:r w:rsidRPr="00CD08D1">
        <w:rPr>
          <w:rFonts w:asciiTheme="minorHAnsi" w:hAnsiTheme="minorHAnsi" w:cs="Arial"/>
        </w:rPr>
        <w:t xml:space="preserve">As cooperativas brasileiras estão organizadas em um sistema confederativo distribuído em nível nacional com a </w:t>
      </w:r>
      <w:r w:rsidRPr="00CD08D1">
        <w:rPr>
          <w:rFonts w:asciiTheme="minorHAnsi" w:hAnsiTheme="minorHAnsi" w:cs="Arial"/>
          <w:b/>
        </w:rPr>
        <w:t>Confederação Nacional das Cooperativas –</w:t>
      </w:r>
      <w:r w:rsidRPr="00CD08D1">
        <w:rPr>
          <w:rFonts w:asciiTheme="minorHAnsi" w:hAnsiTheme="minorHAnsi" w:cs="Arial"/>
        </w:rPr>
        <w:t xml:space="preserve"> </w:t>
      </w:r>
      <w:r w:rsidRPr="00CD08D1">
        <w:rPr>
          <w:rFonts w:asciiTheme="minorHAnsi" w:hAnsiTheme="minorHAnsi" w:cs="Arial"/>
          <w:b/>
          <w:bCs/>
        </w:rPr>
        <w:t>CNCOOP</w:t>
      </w:r>
      <w:r w:rsidRPr="00CD08D1">
        <w:rPr>
          <w:rFonts w:asciiTheme="minorHAnsi" w:hAnsiTheme="minorHAnsi" w:cs="Arial"/>
        </w:rPr>
        <w:t xml:space="preserve">; em nível estadual com a </w:t>
      </w:r>
      <w:r w:rsidRPr="00CD08D1">
        <w:rPr>
          <w:rFonts w:asciiTheme="minorHAnsi" w:hAnsiTheme="minorHAnsi" w:cs="Arial"/>
          <w:b/>
          <w:bCs/>
        </w:rPr>
        <w:t>Federação e Organização das Cooperativas do Estado do Paraná</w:t>
      </w:r>
      <w:r w:rsidRPr="00CD08D1">
        <w:rPr>
          <w:rFonts w:asciiTheme="minorHAnsi" w:hAnsiTheme="minorHAnsi" w:cs="Arial"/>
        </w:rPr>
        <w:t xml:space="preserve"> </w:t>
      </w:r>
      <w:r w:rsidRPr="00CD08D1">
        <w:rPr>
          <w:rFonts w:asciiTheme="minorHAnsi" w:hAnsiTheme="minorHAnsi" w:cs="Arial"/>
          <w:b/>
        </w:rPr>
        <w:t>– FECOOPAR,</w:t>
      </w:r>
      <w:r w:rsidRPr="00CD08D1">
        <w:rPr>
          <w:rFonts w:asciiTheme="minorHAnsi" w:hAnsiTheme="minorHAnsi" w:cs="Arial"/>
        </w:rPr>
        <w:t xml:space="preserve"> e por sindicatos do ramo </w:t>
      </w:r>
      <w:r w:rsidRPr="00CD08D1">
        <w:rPr>
          <w:rFonts w:asciiTheme="minorHAnsi" w:hAnsiTheme="minorHAnsi" w:cs="Arial"/>
          <w:b/>
          <w:bCs/>
        </w:rPr>
        <w:t xml:space="preserve">agropecuário </w:t>
      </w:r>
      <w:r w:rsidRPr="00CD08D1">
        <w:rPr>
          <w:rFonts w:asciiTheme="minorHAnsi" w:hAnsiTheme="minorHAnsi" w:cs="Arial"/>
        </w:rPr>
        <w:t>(</w:t>
      </w:r>
      <w:proofErr w:type="spellStart"/>
      <w:r w:rsidRPr="00CD08D1">
        <w:rPr>
          <w:rFonts w:asciiTheme="minorHAnsi" w:hAnsiTheme="minorHAnsi" w:cs="Arial"/>
        </w:rPr>
        <w:t>Sincoopar</w:t>
      </w:r>
      <w:proofErr w:type="spellEnd"/>
      <w:r w:rsidRPr="00CD08D1">
        <w:rPr>
          <w:rFonts w:asciiTheme="minorHAnsi" w:hAnsiTheme="minorHAnsi" w:cs="Arial"/>
        </w:rPr>
        <w:t xml:space="preserve"> Oeste, </w:t>
      </w:r>
      <w:proofErr w:type="spellStart"/>
      <w:r w:rsidRPr="00CD08D1">
        <w:rPr>
          <w:rFonts w:asciiTheme="minorHAnsi" w:hAnsiTheme="minorHAnsi" w:cs="Arial"/>
        </w:rPr>
        <w:t>Sincoopar</w:t>
      </w:r>
      <w:proofErr w:type="spellEnd"/>
      <w:r w:rsidRPr="00CD08D1">
        <w:rPr>
          <w:rFonts w:asciiTheme="minorHAnsi" w:hAnsiTheme="minorHAnsi" w:cs="Arial"/>
        </w:rPr>
        <w:t xml:space="preserve"> Sudoeste, </w:t>
      </w:r>
      <w:proofErr w:type="spellStart"/>
      <w:r w:rsidRPr="00CD08D1">
        <w:rPr>
          <w:rFonts w:asciiTheme="minorHAnsi" w:hAnsiTheme="minorHAnsi" w:cs="Arial"/>
        </w:rPr>
        <w:t>Sincoopar</w:t>
      </w:r>
      <w:proofErr w:type="spellEnd"/>
      <w:r w:rsidRPr="00CD08D1">
        <w:rPr>
          <w:rFonts w:asciiTheme="minorHAnsi" w:hAnsiTheme="minorHAnsi" w:cs="Arial"/>
        </w:rPr>
        <w:t xml:space="preserve"> Centro Sul, </w:t>
      </w:r>
      <w:proofErr w:type="spellStart"/>
      <w:r w:rsidRPr="00CD08D1">
        <w:rPr>
          <w:rFonts w:asciiTheme="minorHAnsi" w:hAnsiTheme="minorHAnsi" w:cs="Arial"/>
        </w:rPr>
        <w:t>Sincoopar</w:t>
      </w:r>
      <w:proofErr w:type="spellEnd"/>
      <w:r w:rsidRPr="00CD08D1">
        <w:rPr>
          <w:rFonts w:asciiTheme="minorHAnsi" w:hAnsiTheme="minorHAnsi" w:cs="Arial"/>
        </w:rPr>
        <w:t xml:space="preserve"> Norte e </w:t>
      </w:r>
      <w:proofErr w:type="spellStart"/>
      <w:r w:rsidRPr="00CD08D1">
        <w:rPr>
          <w:rFonts w:asciiTheme="minorHAnsi" w:hAnsiTheme="minorHAnsi" w:cs="Arial"/>
        </w:rPr>
        <w:t>Sincoopar</w:t>
      </w:r>
      <w:proofErr w:type="spellEnd"/>
      <w:r w:rsidRPr="00CD08D1">
        <w:rPr>
          <w:rFonts w:asciiTheme="minorHAnsi" w:hAnsiTheme="minorHAnsi" w:cs="Arial"/>
        </w:rPr>
        <w:t xml:space="preserve"> Noroeste), do ramo </w:t>
      </w:r>
      <w:r w:rsidRPr="00CD08D1">
        <w:rPr>
          <w:rFonts w:asciiTheme="minorHAnsi" w:hAnsiTheme="minorHAnsi" w:cs="Arial"/>
          <w:b/>
          <w:bCs/>
        </w:rPr>
        <w:t>de saúde</w:t>
      </w:r>
      <w:r w:rsidRPr="00CD08D1">
        <w:rPr>
          <w:rFonts w:asciiTheme="minorHAnsi" w:hAnsiTheme="minorHAnsi" w:cs="Arial"/>
        </w:rPr>
        <w:t xml:space="preserve"> (</w:t>
      </w:r>
      <w:proofErr w:type="spellStart"/>
      <w:r w:rsidRPr="00CD08D1">
        <w:rPr>
          <w:rFonts w:asciiTheme="minorHAnsi" w:hAnsiTheme="minorHAnsi" w:cs="Arial"/>
        </w:rPr>
        <w:t>Sincoopar</w:t>
      </w:r>
      <w:proofErr w:type="spellEnd"/>
      <w:r w:rsidRPr="00CD08D1">
        <w:rPr>
          <w:rFonts w:asciiTheme="minorHAnsi" w:hAnsiTheme="minorHAnsi" w:cs="Arial"/>
        </w:rPr>
        <w:t xml:space="preserve"> Saúde), do ramo de </w:t>
      </w:r>
      <w:r w:rsidRPr="00CD08D1">
        <w:rPr>
          <w:rFonts w:asciiTheme="minorHAnsi" w:hAnsiTheme="minorHAnsi" w:cs="Arial"/>
          <w:b/>
          <w:bCs/>
        </w:rPr>
        <w:t xml:space="preserve">transporte </w:t>
      </w:r>
      <w:r w:rsidRPr="00CD08D1">
        <w:rPr>
          <w:rFonts w:asciiTheme="minorHAnsi" w:hAnsiTheme="minorHAnsi" w:cs="Arial"/>
        </w:rPr>
        <w:t>(</w:t>
      </w:r>
      <w:proofErr w:type="spellStart"/>
      <w:r w:rsidRPr="00CD08D1">
        <w:rPr>
          <w:rFonts w:asciiTheme="minorHAnsi" w:hAnsiTheme="minorHAnsi" w:cs="Arial"/>
        </w:rPr>
        <w:t>Sincoopar</w:t>
      </w:r>
      <w:proofErr w:type="spellEnd"/>
      <w:r w:rsidRPr="00CD08D1">
        <w:rPr>
          <w:rFonts w:asciiTheme="minorHAnsi" w:hAnsiTheme="minorHAnsi" w:cs="Arial"/>
        </w:rPr>
        <w:t xml:space="preserve"> Transporte), e </w:t>
      </w:r>
      <w:r w:rsidRPr="00CD08D1">
        <w:rPr>
          <w:rFonts w:asciiTheme="minorHAnsi" w:hAnsiTheme="minorHAnsi" w:cs="Arial"/>
          <w:b/>
          <w:bCs/>
        </w:rPr>
        <w:t>Ocepar</w:t>
      </w:r>
      <w:r w:rsidRPr="00CD08D1">
        <w:rPr>
          <w:rFonts w:asciiTheme="minorHAnsi" w:hAnsiTheme="minorHAnsi" w:cs="Arial"/>
        </w:rPr>
        <w:t xml:space="preserve"> para o ramo crédito e demais sindicatos cooperativistas.</w:t>
      </w:r>
    </w:p>
    <w:p w14:paraId="5260BBE1" w14:textId="77777777" w:rsidR="00CD08D1" w:rsidRPr="00CD08D1" w:rsidRDefault="00CD08D1" w:rsidP="00CD08D1">
      <w:pPr>
        <w:spacing w:line="324" w:lineRule="auto"/>
        <w:ind w:firstLine="851"/>
        <w:jc w:val="both"/>
        <w:rPr>
          <w:rFonts w:asciiTheme="minorHAnsi" w:hAnsiTheme="minorHAnsi" w:cs="Arial"/>
          <w:spacing w:val="-6"/>
          <w:u w:val="single"/>
        </w:rPr>
      </w:pPr>
      <w:r w:rsidRPr="00CD08D1">
        <w:rPr>
          <w:rFonts w:asciiTheme="minorHAnsi" w:hAnsiTheme="minorHAnsi" w:cs="Arial"/>
          <w:spacing w:val="-6"/>
        </w:rPr>
        <w:t xml:space="preserve">Com relação à Contribuição Sindical de 2018, as sociedades cooperativas no Estado do Paraná, deverão recolher essa Contribuição Sindical </w:t>
      </w:r>
      <w:r w:rsidRPr="00CD08D1">
        <w:rPr>
          <w:rFonts w:asciiTheme="minorHAnsi" w:hAnsiTheme="minorHAnsi" w:cs="Arial"/>
          <w:b/>
          <w:bCs/>
          <w:spacing w:val="-6"/>
        </w:rPr>
        <w:t>até o dia 31 de janeiro de 2018</w:t>
      </w:r>
      <w:r w:rsidRPr="00CD08D1">
        <w:rPr>
          <w:rFonts w:asciiTheme="minorHAnsi" w:hAnsiTheme="minorHAnsi" w:cs="Arial"/>
          <w:spacing w:val="-6"/>
        </w:rPr>
        <w:t xml:space="preserve">, </w:t>
      </w:r>
      <w:r w:rsidRPr="00CD08D1">
        <w:rPr>
          <w:rFonts w:asciiTheme="minorHAnsi" w:hAnsiTheme="minorHAnsi" w:cs="Arial"/>
          <w:spacing w:val="-6"/>
          <w:u w:val="single"/>
        </w:rPr>
        <w:t>em guia de recolhimento própria, anexa a esta circular, identificada para o sindicato ao qual a cooperativa está filiada.</w:t>
      </w:r>
    </w:p>
    <w:p w14:paraId="64148FDC" w14:textId="77777777" w:rsidR="00CD08D1" w:rsidRPr="00CD08D1" w:rsidRDefault="00CD08D1" w:rsidP="00CD08D1">
      <w:pPr>
        <w:spacing w:line="324" w:lineRule="auto"/>
        <w:ind w:firstLine="851"/>
        <w:jc w:val="both"/>
        <w:rPr>
          <w:rFonts w:asciiTheme="minorHAnsi" w:hAnsiTheme="minorHAnsi" w:cs="Arial"/>
          <w:lang w:val="pt-PT"/>
        </w:rPr>
      </w:pPr>
      <w:r w:rsidRPr="00CD08D1">
        <w:rPr>
          <w:rFonts w:asciiTheme="minorHAnsi" w:hAnsiTheme="minorHAnsi" w:cs="Arial"/>
          <w:lang w:val="pt-PT"/>
        </w:rPr>
        <w:t>As guias deverão ser quitadas em qualquer agência bancária até o seu vencimento ou somente nas agências da Caixa Econômica Federal após o prazo.</w:t>
      </w:r>
    </w:p>
    <w:p w14:paraId="03DFE50F" w14:textId="77777777" w:rsidR="00CD08D1" w:rsidRPr="00CD08D1" w:rsidRDefault="00CD08D1" w:rsidP="00CD08D1">
      <w:pPr>
        <w:spacing w:line="324" w:lineRule="auto"/>
        <w:ind w:firstLine="851"/>
        <w:jc w:val="both"/>
        <w:rPr>
          <w:rFonts w:asciiTheme="minorHAnsi" w:hAnsiTheme="minorHAnsi" w:cs="Arial"/>
          <w:spacing w:val="-6"/>
        </w:rPr>
      </w:pPr>
      <w:r w:rsidRPr="00CD08D1">
        <w:rPr>
          <w:rFonts w:asciiTheme="minorHAnsi" w:hAnsiTheme="minorHAnsi" w:cs="Arial"/>
          <w:spacing w:val="-6"/>
        </w:rPr>
        <w:t>Os valores a serem recolhidos para os sindicatos foram calculados, observando os critérios da tabela definida pela CNCOOP, citada abaixo.</w:t>
      </w:r>
    </w:p>
    <w:p w14:paraId="3F6326C6" w14:textId="77777777" w:rsidR="00CD08D1" w:rsidRPr="00CD08D1" w:rsidRDefault="00CD08D1" w:rsidP="00CD08D1">
      <w:pPr>
        <w:spacing w:line="324" w:lineRule="auto"/>
        <w:ind w:firstLine="851"/>
        <w:jc w:val="both"/>
        <w:rPr>
          <w:rFonts w:asciiTheme="minorHAnsi" w:hAnsiTheme="minorHAnsi"/>
          <w:spacing w:val="-6"/>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840"/>
        <w:gridCol w:w="1779"/>
        <w:gridCol w:w="522"/>
        <w:gridCol w:w="1736"/>
        <w:gridCol w:w="2234"/>
        <w:gridCol w:w="1603"/>
      </w:tblGrid>
      <w:tr w:rsidR="00CD08D1" w:rsidRPr="00CD08D1" w14:paraId="197872CE" w14:textId="77777777" w:rsidTr="00A558ED">
        <w:trPr>
          <w:trHeight w:val="461"/>
        </w:trPr>
        <w:tc>
          <w:tcPr>
            <w:tcW w:w="9553" w:type="dxa"/>
            <w:gridSpan w:val="7"/>
            <w:shd w:val="clear" w:color="auto" w:fill="auto"/>
            <w:vAlign w:val="center"/>
          </w:tcPr>
          <w:p w14:paraId="59D347DB" w14:textId="77777777" w:rsidR="00CD08D1" w:rsidRPr="00CD08D1" w:rsidRDefault="00CD08D1" w:rsidP="00136EEF">
            <w:pPr>
              <w:spacing w:line="324" w:lineRule="auto"/>
              <w:jc w:val="center"/>
              <w:rPr>
                <w:rFonts w:asciiTheme="minorHAnsi" w:hAnsiTheme="minorHAnsi" w:cs="Arial"/>
                <w:b/>
                <w:spacing w:val="-6"/>
              </w:rPr>
            </w:pPr>
            <w:r w:rsidRPr="00CD08D1">
              <w:rPr>
                <w:rFonts w:asciiTheme="minorHAnsi" w:hAnsiTheme="minorHAnsi" w:cs="Arial"/>
                <w:b/>
                <w:spacing w:val="-6"/>
              </w:rPr>
              <w:t>CONTRIBUIÇÃO SINDICAL PATRONAL – ANO 2018</w:t>
            </w:r>
          </w:p>
        </w:tc>
      </w:tr>
      <w:tr w:rsidR="00CD08D1" w:rsidRPr="00CD08D1" w14:paraId="3FE370CB" w14:textId="77777777" w:rsidTr="00A558ED">
        <w:trPr>
          <w:trHeight w:val="360"/>
        </w:trPr>
        <w:tc>
          <w:tcPr>
            <w:tcW w:w="840" w:type="dxa"/>
            <w:shd w:val="clear" w:color="auto" w:fill="auto"/>
            <w:noWrap/>
            <w:vAlign w:val="center"/>
          </w:tcPr>
          <w:p w14:paraId="3CD8FEEF" w14:textId="77777777" w:rsidR="00CD08D1" w:rsidRPr="00CD08D1" w:rsidRDefault="00CD08D1" w:rsidP="00136EEF">
            <w:pPr>
              <w:suppressLineNumbers/>
              <w:spacing w:line="26" w:lineRule="atLeast"/>
              <w:jc w:val="center"/>
              <w:rPr>
                <w:rFonts w:asciiTheme="minorHAnsi" w:hAnsiTheme="minorHAnsi" w:cs="Arial"/>
                <w:b/>
                <w:bCs/>
              </w:rPr>
            </w:pPr>
            <w:r w:rsidRPr="00CD08D1">
              <w:rPr>
                <w:rFonts w:asciiTheme="minorHAnsi" w:hAnsiTheme="minorHAnsi" w:cs="Arial"/>
                <w:b/>
                <w:bCs/>
              </w:rPr>
              <w:t>Faixa</w:t>
            </w:r>
          </w:p>
        </w:tc>
        <w:tc>
          <w:tcPr>
            <w:tcW w:w="4875" w:type="dxa"/>
            <w:gridSpan w:val="4"/>
            <w:shd w:val="clear" w:color="auto" w:fill="auto"/>
            <w:noWrap/>
            <w:vAlign w:val="center"/>
          </w:tcPr>
          <w:p w14:paraId="6BB8F635" w14:textId="77777777" w:rsidR="00CD08D1" w:rsidRPr="00CD08D1" w:rsidRDefault="00CD08D1" w:rsidP="00136EEF">
            <w:pPr>
              <w:spacing w:line="26" w:lineRule="atLeast"/>
              <w:jc w:val="center"/>
              <w:rPr>
                <w:rFonts w:asciiTheme="minorHAnsi" w:hAnsiTheme="minorHAnsi" w:cs="Arial"/>
                <w:b/>
                <w:bCs/>
              </w:rPr>
            </w:pPr>
            <w:r w:rsidRPr="00CD08D1">
              <w:rPr>
                <w:rFonts w:asciiTheme="minorHAnsi" w:hAnsiTheme="minorHAnsi" w:cs="Arial"/>
                <w:b/>
                <w:bCs/>
              </w:rPr>
              <w:t>Classe de Capital Social (R$)</w:t>
            </w:r>
          </w:p>
        </w:tc>
        <w:tc>
          <w:tcPr>
            <w:tcW w:w="2235" w:type="dxa"/>
            <w:shd w:val="clear" w:color="auto" w:fill="auto"/>
            <w:noWrap/>
            <w:vAlign w:val="center"/>
          </w:tcPr>
          <w:p w14:paraId="31CA31DC" w14:textId="77777777" w:rsidR="00CD08D1" w:rsidRPr="00CD08D1" w:rsidRDefault="00CD08D1" w:rsidP="00136EEF">
            <w:pPr>
              <w:spacing w:line="26" w:lineRule="atLeast"/>
              <w:jc w:val="center"/>
              <w:rPr>
                <w:rFonts w:asciiTheme="minorHAnsi" w:hAnsiTheme="minorHAnsi" w:cs="Arial"/>
                <w:b/>
                <w:bCs/>
              </w:rPr>
            </w:pPr>
            <w:r w:rsidRPr="00CD08D1">
              <w:rPr>
                <w:rFonts w:asciiTheme="minorHAnsi" w:hAnsiTheme="minorHAnsi" w:cs="Arial"/>
                <w:b/>
                <w:bCs/>
              </w:rPr>
              <w:t>Alíquota (%)</w:t>
            </w:r>
          </w:p>
        </w:tc>
        <w:tc>
          <w:tcPr>
            <w:tcW w:w="1603" w:type="dxa"/>
            <w:shd w:val="clear" w:color="auto" w:fill="auto"/>
            <w:noWrap/>
          </w:tcPr>
          <w:p w14:paraId="34E7A043" w14:textId="77777777" w:rsidR="00CD08D1" w:rsidRPr="00CD08D1" w:rsidRDefault="00CD08D1" w:rsidP="00136EEF">
            <w:pPr>
              <w:spacing w:line="26" w:lineRule="atLeast"/>
              <w:jc w:val="center"/>
              <w:rPr>
                <w:rFonts w:asciiTheme="minorHAnsi" w:hAnsiTheme="minorHAnsi" w:cs="Arial"/>
                <w:b/>
                <w:bCs/>
              </w:rPr>
            </w:pPr>
            <w:r w:rsidRPr="00CD08D1">
              <w:rPr>
                <w:rFonts w:asciiTheme="minorHAnsi" w:hAnsiTheme="minorHAnsi" w:cs="Arial"/>
                <w:b/>
                <w:bCs/>
              </w:rPr>
              <w:t>Valor a</w:t>
            </w:r>
          </w:p>
          <w:p w14:paraId="34FBEDED" w14:textId="77777777" w:rsidR="00CD08D1" w:rsidRPr="00CD08D1" w:rsidRDefault="00CD08D1" w:rsidP="00136EEF">
            <w:pPr>
              <w:spacing w:line="26" w:lineRule="atLeast"/>
              <w:jc w:val="center"/>
              <w:rPr>
                <w:rFonts w:asciiTheme="minorHAnsi" w:hAnsiTheme="minorHAnsi" w:cs="Arial"/>
                <w:b/>
                <w:bCs/>
              </w:rPr>
            </w:pPr>
            <w:r w:rsidRPr="00CD08D1">
              <w:rPr>
                <w:rFonts w:asciiTheme="minorHAnsi" w:hAnsiTheme="minorHAnsi" w:cs="Arial"/>
                <w:b/>
                <w:bCs/>
              </w:rPr>
              <w:t>Adicionar (R$)</w:t>
            </w:r>
          </w:p>
        </w:tc>
      </w:tr>
      <w:tr w:rsidR="00CD08D1" w:rsidRPr="00CD08D1" w14:paraId="242175F1" w14:textId="77777777" w:rsidTr="00A558ED">
        <w:trPr>
          <w:trHeight w:val="300"/>
        </w:trPr>
        <w:tc>
          <w:tcPr>
            <w:tcW w:w="840" w:type="dxa"/>
            <w:shd w:val="clear" w:color="auto" w:fill="auto"/>
            <w:noWrap/>
            <w:vAlign w:val="center"/>
          </w:tcPr>
          <w:p w14:paraId="136AF178" w14:textId="77777777" w:rsidR="00CD08D1" w:rsidRPr="00CD08D1" w:rsidRDefault="00CD08D1" w:rsidP="00136EEF">
            <w:pPr>
              <w:spacing w:line="26" w:lineRule="atLeast"/>
              <w:jc w:val="center"/>
              <w:rPr>
                <w:rFonts w:asciiTheme="minorHAnsi" w:hAnsiTheme="minorHAnsi" w:cs="Arial"/>
              </w:rPr>
            </w:pPr>
            <w:r w:rsidRPr="00CD08D1">
              <w:rPr>
                <w:rFonts w:asciiTheme="minorHAnsi" w:hAnsiTheme="minorHAnsi" w:cs="Arial"/>
              </w:rPr>
              <w:t>01</w:t>
            </w:r>
          </w:p>
        </w:tc>
        <w:tc>
          <w:tcPr>
            <w:tcW w:w="840" w:type="dxa"/>
            <w:shd w:val="clear" w:color="auto" w:fill="auto"/>
            <w:noWrap/>
            <w:vAlign w:val="center"/>
          </w:tcPr>
          <w:p w14:paraId="08BE3448" w14:textId="77777777" w:rsidR="00CD08D1" w:rsidRPr="00CD08D1" w:rsidRDefault="00CD08D1" w:rsidP="00136EEF">
            <w:pPr>
              <w:spacing w:line="26" w:lineRule="atLeast"/>
              <w:jc w:val="center"/>
              <w:rPr>
                <w:rFonts w:asciiTheme="minorHAnsi" w:hAnsiTheme="minorHAnsi" w:cs="Arial"/>
              </w:rPr>
            </w:pPr>
            <w:proofErr w:type="gramStart"/>
            <w:r w:rsidRPr="00CD08D1">
              <w:rPr>
                <w:rFonts w:asciiTheme="minorHAnsi" w:hAnsiTheme="minorHAnsi" w:cs="Arial"/>
              </w:rPr>
              <w:t>de</w:t>
            </w:r>
            <w:proofErr w:type="gramEnd"/>
          </w:p>
        </w:tc>
        <w:tc>
          <w:tcPr>
            <w:tcW w:w="1779" w:type="dxa"/>
            <w:shd w:val="clear" w:color="auto" w:fill="auto"/>
            <w:noWrap/>
          </w:tcPr>
          <w:p w14:paraId="03E85DAA" w14:textId="77777777" w:rsidR="00CD08D1" w:rsidRPr="00CD08D1" w:rsidRDefault="00CD08D1" w:rsidP="00136EEF">
            <w:pPr>
              <w:spacing w:line="26" w:lineRule="atLeast"/>
              <w:jc w:val="center"/>
              <w:rPr>
                <w:rFonts w:asciiTheme="minorHAnsi" w:hAnsiTheme="minorHAnsi" w:cs="Arial"/>
              </w:rPr>
            </w:pPr>
            <w:r w:rsidRPr="00CD08D1">
              <w:rPr>
                <w:rFonts w:asciiTheme="minorHAnsi" w:hAnsiTheme="minorHAnsi" w:cs="Arial"/>
              </w:rPr>
              <w:t>0,01</w:t>
            </w:r>
          </w:p>
        </w:tc>
        <w:tc>
          <w:tcPr>
            <w:tcW w:w="522" w:type="dxa"/>
            <w:shd w:val="clear" w:color="auto" w:fill="auto"/>
            <w:noWrap/>
          </w:tcPr>
          <w:p w14:paraId="045DFC62" w14:textId="2062B97D" w:rsidR="00CD08D1" w:rsidRPr="00CD08D1" w:rsidRDefault="00CD08D1" w:rsidP="00136EEF">
            <w:pPr>
              <w:spacing w:line="26" w:lineRule="atLeast"/>
              <w:jc w:val="center"/>
              <w:rPr>
                <w:rFonts w:asciiTheme="minorHAnsi" w:hAnsiTheme="minorHAnsi" w:cs="Arial"/>
              </w:rPr>
            </w:pPr>
            <w:r w:rsidRPr="00CD08D1">
              <w:rPr>
                <w:rFonts w:asciiTheme="minorHAnsi" w:hAnsiTheme="minorHAnsi" w:cs="Arial"/>
              </w:rPr>
              <w:t>A</w:t>
            </w:r>
          </w:p>
        </w:tc>
        <w:tc>
          <w:tcPr>
            <w:tcW w:w="1734" w:type="dxa"/>
            <w:shd w:val="clear" w:color="auto" w:fill="auto"/>
            <w:noWrap/>
          </w:tcPr>
          <w:p w14:paraId="24A7E2DE" w14:textId="77777777" w:rsidR="00CD08D1" w:rsidRPr="00CD08D1" w:rsidRDefault="00CD08D1" w:rsidP="00136EEF">
            <w:pPr>
              <w:spacing w:line="26" w:lineRule="atLeast"/>
              <w:jc w:val="center"/>
              <w:rPr>
                <w:rFonts w:asciiTheme="minorHAnsi" w:hAnsiTheme="minorHAnsi" w:cs="Arial"/>
              </w:rPr>
            </w:pPr>
            <w:r w:rsidRPr="00CD08D1">
              <w:rPr>
                <w:rFonts w:asciiTheme="minorHAnsi" w:hAnsiTheme="minorHAnsi" w:cs="Arial"/>
              </w:rPr>
              <w:t>12.398,25</w:t>
            </w:r>
          </w:p>
        </w:tc>
        <w:tc>
          <w:tcPr>
            <w:tcW w:w="2235" w:type="dxa"/>
            <w:shd w:val="clear" w:color="auto" w:fill="auto"/>
            <w:noWrap/>
          </w:tcPr>
          <w:p w14:paraId="57B71904" w14:textId="77777777" w:rsidR="00CD08D1" w:rsidRPr="00CD08D1" w:rsidRDefault="00CD08D1" w:rsidP="00136EEF">
            <w:pPr>
              <w:spacing w:line="26" w:lineRule="atLeast"/>
              <w:jc w:val="center"/>
              <w:rPr>
                <w:rFonts w:asciiTheme="minorHAnsi" w:hAnsiTheme="minorHAnsi" w:cs="Arial"/>
              </w:rPr>
            </w:pPr>
            <w:r w:rsidRPr="00CD08D1">
              <w:rPr>
                <w:rFonts w:asciiTheme="minorHAnsi" w:hAnsiTheme="minorHAnsi" w:cs="Arial"/>
              </w:rPr>
              <w:t>Contribuição Mínima</w:t>
            </w:r>
          </w:p>
        </w:tc>
        <w:tc>
          <w:tcPr>
            <w:tcW w:w="1603" w:type="dxa"/>
            <w:shd w:val="clear" w:color="auto" w:fill="auto"/>
            <w:noWrap/>
          </w:tcPr>
          <w:p w14:paraId="26479B67" w14:textId="77777777" w:rsidR="00CD08D1" w:rsidRPr="00CD08D1" w:rsidRDefault="00CD08D1" w:rsidP="00136EEF">
            <w:pPr>
              <w:spacing w:line="26" w:lineRule="atLeast"/>
              <w:jc w:val="center"/>
              <w:rPr>
                <w:rFonts w:asciiTheme="minorHAnsi" w:hAnsiTheme="minorHAnsi" w:cs="Arial"/>
              </w:rPr>
            </w:pPr>
            <w:r w:rsidRPr="00CD08D1">
              <w:rPr>
                <w:rFonts w:asciiTheme="minorHAnsi" w:hAnsiTheme="minorHAnsi" w:cs="Arial"/>
              </w:rPr>
              <w:t>99,19</w:t>
            </w:r>
          </w:p>
        </w:tc>
      </w:tr>
      <w:tr w:rsidR="00CD08D1" w:rsidRPr="00CD08D1" w14:paraId="59AE66CE" w14:textId="77777777" w:rsidTr="00A558ED">
        <w:trPr>
          <w:trHeight w:val="300"/>
        </w:trPr>
        <w:tc>
          <w:tcPr>
            <w:tcW w:w="840" w:type="dxa"/>
            <w:shd w:val="clear" w:color="auto" w:fill="auto"/>
            <w:noWrap/>
            <w:vAlign w:val="center"/>
          </w:tcPr>
          <w:p w14:paraId="32B668E1" w14:textId="77777777" w:rsidR="00CD08D1" w:rsidRPr="00CD08D1" w:rsidRDefault="00CD08D1" w:rsidP="00136EEF">
            <w:pPr>
              <w:spacing w:line="26" w:lineRule="atLeast"/>
              <w:jc w:val="center"/>
              <w:rPr>
                <w:rFonts w:asciiTheme="minorHAnsi" w:hAnsiTheme="minorHAnsi" w:cs="Arial"/>
              </w:rPr>
            </w:pPr>
            <w:r w:rsidRPr="00CD08D1">
              <w:rPr>
                <w:rFonts w:asciiTheme="minorHAnsi" w:hAnsiTheme="minorHAnsi" w:cs="Arial"/>
              </w:rPr>
              <w:t>02</w:t>
            </w:r>
          </w:p>
        </w:tc>
        <w:tc>
          <w:tcPr>
            <w:tcW w:w="840" w:type="dxa"/>
            <w:shd w:val="clear" w:color="auto" w:fill="auto"/>
            <w:noWrap/>
            <w:vAlign w:val="center"/>
          </w:tcPr>
          <w:p w14:paraId="1AE260C6" w14:textId="77777777" w:rsidR="00CD08D1" w:rsidRPr="00CD08D1" w:rsidRDefault="00CD08D1" w:rsidP="00136EEF">
            <w:pPr>
              <w:spacing w:line="26" w:lineRule="atLeast"/>
              <w:jc w:val="center"/>
              <w:rPr>
                <w:rFonts w:asciiTheme="minorHAnsi" w:hAnsiTheme="minorHAnsi" w:cs="Arial"/>
              </w:rPr>
            </w:pPr>
            <w:proofErr w:type="gramStart"/>
            <w:r w:rsidRPr="00CD08D1">
              <w:rPr>
                <w:rFonts w:asciiTheme="minorHAnsi" w:hAnsiTheme="minorHAnsi" w:cs="Arial"/>
              </w:rPr>
              <w:t>de</w:t>
            </w:r>
            <w:proofErr w:type="gramEnd"/>
          </w:p>
        </w:tc>
        <w:tc>
          <w:tcPr>
            <w:tcW w:w="1779" w:type="dxa"/>
            <w:shd w:val="clear" w:color="auto" w:fill="auto"/>
            <w:noWrap/>
          </w:tcPr>
          <w:p w14:paraId="79A74805" w14:textId="77777777" w:rsidR="00CD08D1" w:rsidRPr="00CD08D1" w:rsidRDefault="00CD08D1" w:rsidP="00136EEF">
            <w:pPr>
              <w:spacing w:line="26" w:lineRule="atLeast"/>
              <w:jc w:val="center"/>
              <w:rPr>
                <w:rFonts w:asciiTheme="minorHAnsi" w:hAnsiTheme="minorHAnsi" w:cs="Arial"/>
              </w:rPr>
            </w:pPr>
            <w:r w:rsidRPr="00CD08D1">
              <w:rPr>
                <w:rFonts w:asciiTheme="minorHAnsi" w:hAnsiTheme="minorHAnsi" w:cs="Arial"/>
              </w:rPr>
              <w:t>12.398,26</w:t>
            </w:r>
          </w:p>
        </w:tc>
        <w:tc>
          <w:tcPr>
            <w:tcW w:w="522" w:type="dxa"/>
            <w:shd w:val="clear" w:color="auto" w:fill="auto"/>
            <w:noWrap/>
          </w:tcPr>
          <w:p w14:paraId="2182DB95" w14:textId="5838B4EE" w:rsidR="00CD08D1" w:rsidRPr="00CD08D1" w:rsidRDefault="00CD08D1" w:rsidP="00136EEF">
            <w:pPr>
              <w:spacing w:line="26" w:lineRule="atLeast"/>
              <w:jc w:val="center"/>
              <w:rPr>
                <w:rFonts w:asciiTheme="minorHAnsi" w:hAnsiTheme="minorHAnsi" w:cs="Arial"/>
              </w:rPr>
            </w:pPr>
            <w:r w:rsidRPr="00CD08D1">
              <w:rPr>
                <w:rFonts w:asciiTheme="minorHAnsi" w:hAnsiTheme="minorHAnsi" w:cs="Arial"/>
              </w:rPr>
              <w:t>A</w:t>
            </w:r>
          </w:p>
        </w:tc>
        <w:tc>
          <w:tcPr>
            <w:tcW w:w="1734" w:type="dxa"/>
            <w:shd w:val="clear" w:color="auto" w:fill="auto"/>
            <w:noWrap/>
          </w:tcPr>
          <w:p w14:paraId="342EAF08" w14:textId="77777777" w:rsidR="00CD08D1" w:rsidRPr="00CD08D1" w:rsidRDefault="00CD08D1" w:rsidP="00136EEF">
            <w:pPr>
              <w:spacing w:line="26" w:lineRule="atLeast"/>
              <w:jc w:val="center"/>
              <w:rPr>
                <w:rFonts w:asciiTheme="minorHAnsi" w:hAnsiTheme="minorHAnsi" w:cs="Arial"/>
              </w:rPr>
            </w:pPr>
            <w:r w:rsidRPr="00CD08D1">
              <w:rPr>
                <w:rFonts w:asciiTheme="minorHAnsi" w:hAnsiTheme="minorHAnsi" w:cs="Arial"/>
              </w:rPr>
              <w:t>24.796,50</w:t>
            </w:r>
          </w:p>
        </w:tc>
        <w:tc>
          <w:tcPr>
            <w:tcW w:w="2235" w:type="dxa"/>
            <w:shd w:val="clear" w:color="auto" w:fill="auto"/>
            <w:noWrap/>
          </w:tcPr>
          <w:p w14:paraId="7DFD9FD1" w14:textId="77777777" w:rsidR="00CD08D1" w:rsidRPr="00CD08D1" w:rsidRDefault="00CD08D1" w:rsidP="00136EEF">
            <w:pPr>
              <w:spacing w:line="26" w:lineRule="atLeast"/>
              <w:jc w:val="center"/>
              <w:rPr>
                <w:rFonts w:asciiTheme="minorHAnsi" w:hAnsiTheme="minorHAnsi" w:cs="Arial"/>
              </w:rPr>
            </w:pPr>
            <w:r w:rsidRPr="00CD08D1">
              <w:rPr>
                <w:rFonts w:asciiTheme="minorHAnsi" w:hAnsiTheme="minorHAnsi" w:cs="Arial"/>
              </w:rPr>
              <w:t>0,8</w:t>
            </w:r>
          </w:p>
        </w:tc>
        <w:tc>
          <w:tcPr>
            <w:tcW w:w="1603" w:type="dxa"/>
            <w:shd w:val="clear" w:color="auto" w:fill="auto"/>
            <w:noWrap/>
          </w:tcPr>
          <w:p w14:paraId="05E913EF" w14:textId="77777777" w:rsidR="00CD08D1" w:rsidRPr="00CD08D1" w:rsidRDefault="00CD08D1" w:rsidP="00136EEF">
            <w:pPr>
              <w:spacing w:line="26" w:lineRule="atLeast"/>
              <w:jc w:val="center"/>
              <w:rPr>
                <w:rFonts w:asciiTheme="minorHAnsi" w:hAnsiTheme="minorHAnsi" w:cs="Arial"/>
              </w:rPr>
            </w:pPr>
            <w:r w:rsidRPr="00CD08D1">
              <w:rPr>
                <w:rFonts w:asciiTheme="minorHAnsi" w:hAnsiTheme="minorHAnsi" w:cs="Arial"/>
              </w:rPr>
              <w:t>-</w:t>
            </w:r>
          </w:p>
        </w:tc>
      </w:tr>
      <w:tr w:rsidR="00CD08D1" w:rsidRPr="00CD08D1" w14:paraId="6A473BD9" w14:textId="77777777" w:rsidTr="00A558ED">
        <w:trPr>
          <w:trHeight w:val="300"/>
        </w:trPr>
        <w:tc>
          <w:tcPr>
            <w:tcW w:w="840" w:type="dxa"/>
            <w:shd w:val="clear" w:color="auto" w:fill="auto"/>
            <w:noWrap/>
            <w:vAlign w:val="center"/>
          </w:tcPr>
          <w:p w14:paraId="12AAC268" w14:textId="77777777" w:rsidR="00CD08D1" w:rsidRPr="00CD08D1" w:rsidRDefault="00CD08D1" w:rsidP="00136EEF">
            <w:pPr>
              <w:spacing w:line="26" w:lineRule="atLeast"/>
              <w:jc w:val="center"/>
              <w:rPr>
                <w:rFonts w:asciiTheme="minorHAnsi" w:hAnsiTheme="minorHAnsi" w:cs="Arial"/>
              </w:rPr>
            </w:pPr>
            <w:r w:rsidRPr="00CD08D1">
              <w:rPr>
                <w:rFonts w:asciiTheme="minorHAnsi" w:hAnsiTheme="minorHAnsi" w:cs="Arial"/>
              </w:rPr>
              <w:t>03</w:t>
            </w:r>
          </w:p>
        </w:tc>
        <w:tc>
          <w:tcPr>
            <w:tcW w:w="840" w:type="dxa"/>
            <w:shd w:val="clear" w:color="auto" w:fill="auto"/>
            <w:noWrap/>
            <w:vAlign w:val="center"/>
          </w:tcPr>
          <w:p w14:paraId="3BF0D3E4" w14:textId="77777777" w:rsidR="00CD08D1" w:rsidRPr="00CD08D1" w:rsidRDefault="00CD08D1" w:rsidP="00136EEF">
            <w:pPr>
              <w:spacing w:line="26" w:lineRule="atLeast"/>
              <w:jc w:val="center"/>
              <w:rPr>
                <w:rFonts w:asciiTheme="minorHAnsi" w:hAnsiTheme="minorHAnsi" w:cs="Arial"/>
              </w:rPr>
            </w:pPr>
            <w:proofErr w:type="gramStart"/>
            <w:r w:rsidRPr="00CD08D1">
              <w:rPr>
                <w:rFonts w:asciiTheme="minorHAnsi" w:hAnsiTheme="minorHAnsi" w:cs="Arial"/>
              </w:rPr>
              <w:t>de</w:t>
            </w:r>
            <w:proofErr w:type="gramEnd"/>
          </w:p>
        </w:tc>
        <w:tc>
          <w:tcPr>
            <w:tcW w:w="1779" w:type="dxa"/>
            <w:shd w:val="clear" w:color="auto" w:fill="auto"/>
            <w:noWrap/>
          </w:tcPr>
          <w:p w14:paraId="20FDAFF1" w14:textId="77777777" w:rsidR="00CD08D1" w:rsidRPr="00CD08D1" w:rsidRDefault="00CD08D1" w:rsidP="00136EEF">
            <w:pPr>
              <w:spacing w:line="26" w:lineRule="atLeast"/>
              <w:jc w:val="center"/>
              <w:rPr>
                <w:rFonts w:asciiTheme="minorHAnsi" w:hAnsiTheme="minorHAnsi" w:cs="Arial"/>
              </w:rPr>
            </w:pPr>
            <w:r w:rsidRPr="00CD08D1">
              <w:rPr>
                <w:rFonts w:asciiTheme="minorHAnsi" w:hAnsiTheme="minorHAnsi" w:cs="Arial"/>
              </w:rPr>
              <w:t>24.796,51</w:t>
            </w:r>
          </w:p>
        </w:tc>
        <w:tc>
          <w:tcPr>
            <w:tcW w:w="522" w:type="dxa"/>
            <w:shd w:val="clear" w:color="auto" w:fill="auto"/>
            <w:noWrap/>
          </w:tcPr>
          <w:p w14:paraId="3F53696C" w14:textId="3CBCA1C6" w:rsidR="00CD08D1" w:rsidRPr="00CD08D1" w:rsidRDefault="00CD08D1" w:rsidP="00136EEF">
            <w:pPr>
              <w:spacing w:line="26" w:lineRule="atLeast"/>
              <w:jc w:val="center"/>
              <w:rPr>
                <w:rFonts w:asciiTheme="minorHAnsi" w:hAnsiTheme="minorHAnsi" w:cs="Arial"/>
              </w:rPr>
            </w:pPr>
            <w:r w:rsidRPr="00CD08D1">
              <w:rPr>
                <w:rFonts w:asciiTheme="minorHAnsi" w:hAnsiTheme="minorHAnsi" w:cs="Arial"/>
              </w:rPr>
              <w:t>A</w:t>
            </w:r>
          </w:p>
        </w:tc>
        <w:tc>
          <w:tcPr>
            <w:tcW w:w="1734" w:type="dxa"/>
            <w:shd w:val="clear" w:color="auto" w:fill="auto"/>
            <w:noWrap/>
          </w:tcPr>
          <w:p w14:paraId="7E0028E6" w14:textId="77777777" w:rsidR="00CD08D1" w:rsidRPr="00CD08D1" w:rsidRDefault="00CD08D1" w:rsidP="00136EEF">
            <w:pPr>
              <w:spacing w:line="26" w:lineRule="atLeast"/>
              <w:jc w:val="center"/>
              <w:rPr>
                <w:rFonts w:asciiTheme="minorHAnsi" w:hAnsiTheme="minorHAnsi" w:cs="Arial"/>
              </w:rPr>
            </w:pPr>
            <w:r w:rsidRPr="00CD08D1">
              <w:rPr>
                <w:rFonts w:asciiTheme="minorHAnsi" w:hAnsiTheme="minorHAnsi" w:cs="Arial"/>
              </w:rPr>
              <w:t>247.965,00</w:t>
            </w:r>
          </w:p>
        </w:tc>
        <w:tc>
          <w:tcPr>
            <w:tcW w:w="2235" w:type="dxa"/>
            <w:shd w:val="clear" w:color="auto" w:fill="auto"/>
            <w:noWrap/>
          </w:tcPr>
          <w:p w14:paraId="672E097F" w14:textId="77777777" w:rsidR="00CD08D1" w:rsidRPr="00CD08D1" w:rsidRDefault="00CD08D1" w:rsidP="00136EEF">
            <w:pPr>
              <w:spacing w:line="26" w:lineRule="atLeast"/>
              <w:jc w:val="center"/>
              <w:rPr>
                <w:rFonts w:asciiTheme="minorHAnsi" w:hAnsiTheme="minorHAnsi" w:cs="Arial"/>
              </w:rPr>
            </w:pPr>
            <w:r w:rsidRPr="00CD08D1">
              <w:rPr>
                <w:rFonts w:asciiTheme="minorHAnsi" w:hAnsiTheme="minorHAnsi" w:cs="Arial"/>
              </w:rPr>
              <w:t>0,2</w:t>
            </w:r>
          </w:p>
        </w:tc>
        <w:tc>
          <w:tcPr>
            <w:tcW w:w="1603" w:type="dxa"/>
            <w:shd w:val="clear" w:color="auto" w:fill="auto"/>
            <w:noWrap/>
          </w:tcPr>
          <w:p w14:paraId="6C2F3669" w14:textId="77777777" w:rsidR="00CD08D1" w:rsidRPr="00CD08D1" w:rsidRDefault="00CD08D1" w:rsidP="00136EEF">
            <w:pPr>
              <w:spacing w:line="26" w:lineRule="atLeast"/>
              <w:jc w:val="center"/>
              <w:rPr>
                <w:rFonts w:asciiTheme="minorHAnsi" w:hAnsiTheme="minorHAnsi" w:cs="Arial"/>
              </w:rPr>
            </w:pPr>
            <w:r w:rsidRPr="00CD08D1">
              <w:rPr>
                <w:rFonts w:asciiTheme="minorHAnsi" w:hAnsiTheme="minorHAnsi" w:cs="Arial"/>
              </w:rPr>
              <w:t>148,78</w:t>
            </w:r>
          </w:p>
        </w:tc>
      </w:tr>
      <w:tr w:rsidR="00CD08D1" w:rsidRPr="00CD08D1" w14:paraId="6D6556AE" w14:textId="77777777" w:rsidTr="00A558ED">
        <w:trPr>
          <w:trHeight w:val="300"/>
        </w:trPr>
        <w:tc>
          <w:tcPr>
            <w:tcW w:w="840" w:type="dxa"/>
            <w:shd w:val="clear" w:color="auto" w:fill="auto"/>
            <w:noWrap/>
            <w:vAlign w:val="center"/>
          </w:tcPr>
          <w:p w14:paraId="49CFEEA4" w14:textId="77777777" w:rsidR="00CD08D1" w:rsidRPr="00CD08D1" w:rsidRDefault="00CD08D1" w:rsidP="00136EEF">
            <w:pPr>
              <w:spacing w:line="26" w:lineRule="atLeast"/>
              <w:jc w:val="center"/>
              <w:rPr>
                <w:rFonts w:asciiTheme="minorHAnsi" w:hAnsiTheme="minorHAnsi" w:cs="Arial"/>
              </w:rPr>
            </w:pPr>
            <w:r w:rsidRPr="00CD08D1">
              <w:rPr>
                <w:rFonts w:asciiTheme="minorHAnsi" w:hAnsiTheme="minorHAnsi" w:cs="Arial"/>
              </w:rPr>
              <w:t>04</w:t>
            </w:r>
          </w:p>
        </w:tc>
        <w:tc>
          <w:tcPr>
            <w:tcW w:w="840" w:type="dxa"/>
            <w:shd w:val="clear" w:color="auto" w:fill="auto"/>
            <w:noWrap/>
            <w:vAlign w:val="center"/>
          </w:tcPr>
          <w:p w14:paraId="4902D841" w14:textId="77777777" w:rsidR="00CD08D1" w:rsidRPr="00CD08D1" w:rsidRDefault="00CD08D1" w:rsidP="00136EEF">
            <w:pPr>
              <w:spacing w:line="26" w:lineRule="atLeast"/>
              <w:jc w:val="center"/>
              <w:rPr>
                <w:rFonts w:asciiTheme="minorHAnsi" w:hAnsiTheme="minorHAnsi" w:cs="Arial"/>
              </w:rPr>
            </w:pPr>
            <w:proofErr w:type="gramStart"/>
            <w:r w:rsidRPr="00CD08D1">
              <w:rPr>
                <w:rFonts w:asciiTheme="minorHAnsi" w:hAnsiTheme="minorHAnsi" w:cs="Arial"/>
              </w:rPr>
              <w:t>de</w:t>
            </w:r>
            <w:proofErr w:type="gramEnd"/>
          </w:p>
        </w:tc>
        <w:tc>
          <w:tcPr>
            <w:tcW w:w="1779" w:type="dxa"/>
            <w:shd w:val="clear" w:color="auto" w:fill="auto"/>
            <w:noWrap/>
          </w:tcPr>
          <w:p w14:paraId="0D2F04D1" w14:textId="77777777" w:rsidR="00CD08D1" w:rsidRPr="00CD08D1" w:rsidRDefault="00CD08D1" w:rsidP="00136EEF">
            <w:pPr>
              <w:spacing w:line="26" w:lineRule="atLeast"/>
              <w:jc w:val="center"/>
              <w:rPr>
                <w:rFonts w:asciiTheme="minorHAnsi" w:hAnsiTheme="minorHAnsi" w:cs="Arial"/>
              </w:rPr>
            </w:pPr>
            <w:r w:rsidRPr="00CD08D1">
              <w:rPr>
                <w:rFonts w:asciiTheme="minorHAnsi" w:hAnsiTheme="minorHAnsi" w:cs="Arial"/>
              </w:rPr>
              <w:t>247.965,01</w:t>
            </w:r>
          </w:p>
        </w:tc>
        <w:tc>
          <w:tcPr>
            <w:tcW w:w="522" w:type="dxa"/>
            <w:shd w:val="clear" w:color="auto" w:fill="auto"/>
            <w:noWrap/>
          </w:tcPr>
          <w:p w14:paraId="5FD8792D" w14:textId="487CF0E7" w:rsidR="00CD08D1" w:rsidRPr="00CD08D1" w:rsidRDefault="00CD08D1" w:rsidP="00136EEF">
            <w:pPr>
              <w:spacing w:line="26" w:lineRule="atLeast"/>
              <w:jc w:val="center"/>
              <w:rPr>
                <w:rFonts w:asciiTheme="minorHAnsi" w:hAnsiTheme="minorHAnsi" w:cs="Arial"/>
              </w:rPr>
            </w:pPr>
            <w:r w:rsidRPr="00CD08D1">
              <w:rPr>
                <w:rFonts w:asciiTheme="minorHAnsi" w:hAnsiTheme="minorHAnsi" w:cs="Arial"/>
              </w:rPr>
              <w:t>A</w:t>
            </w:r>
          </w:p>
        </w:tc>
        <w:tc>
          <w:tcPr>
            <w:tcW w:w="1734" w:type="dxa"/>
            <w:shd w:val="clear" w:color="auto" w:fill="auto"/>
            <w:noWrap/>
          </w:tcPr>
          <w:p w14:paraId="0EAD967B" w14:textId="77777777" w:rsidR="00CD08D1" w:rsidRPr="00CD08D1" w:rsidRDefault="00CD08D1" w:rsidP="00136EEF">
            <w:pPr>
              <w:spacing w:line="26" w:lineRule="atLeast"/>
              <w:jc w:val="center"/>
              <w:rPr>
                <w:rFonts w:asciiTheme="minorHAnsi" w:hAnsiTheme="minorHAnsi" w:cs="Arial"/>
              </w:rPr>
            </w:pPr>
            <w:r w:rsidRPr="00CD08D1">
              <w:rPr>
                <w:rFonts w:asciiTheme="minorHAnsi" w:hAnsiTheme="minorHAnsi" w:cs="Arial"/>
              </w:rPr>
              <w:t>24.796.500,00</w:t>
            </w:r>
          </w:p>
        </w:tc>
        <w:tc>
          <w:tcPr>
            <w:tcW w:w="2235" w:type="dxa"/>
            <w:shd w:val="clear" w:color="auto" w:fill="auto"/>
            <w:noWrap/>
          </w:tcPr>
          <w:p w14:paraId="3472AC13" w14:textId="77777777" w:rsidR="00CD08D1" w:rsidRPr="00CD08D1" w:rsidRDefault="00CD08D1" w:rsidP="00136EEF">
            <w:pPr>
              <w:spacing w:line="26" w:lineRule="atLeast"/>
              <w:jc w:val="center"/>
              <w:rPr>
                <w:rFonts w:asciiTheme="minorHAnsi" w:hAnsiTheme="minorHAnsi" w:cs="Arial"/>
              </w:rPr>
            </w:pPr>
            <w:r w:rsidRPr="00CD08D1">
              <w:rPr>
                <w:rFonts w:asciiTheme="minorHAnsi" w:hAnsiTheme="minorHAnsi" w:cs="Arial"/>
              </w:rPr>
              <w:t>0,1</w:t>
            </w:r>
          </w:p>
        </w:tc>
        <w:tc>
          <w:tcPr>
            <w:tcW w:w="1603" w:type="dxa"/>
            <w:shd w:val="clear" w:color="auto" w:fill="auto"/>
            <w:noWrap/>
          </w:tcPr>
          <w:p w14:paraId="2E402201" w14:textId="77777777" w:rsidR="00CD08D1" w:rsidRPr="00CD08D1" w:rsidRDefault="00CD08D1" w:rsidP="00136EEF">
            <w:pPr>
              <w:spacing w:line="26" w:lineRule="atLeast"/>
              <w:jc w:val="center"/>
              <w:rPr>
                <w:rFonts w:asciiTheme="minorHAnsi" w:hAnsiTheme="minorHAnsi" w:cs="Arial"/>
              </w:rPr>
            </w:pPr>
            <w:r w:rsidRPr="00CD08D1">
              <w:rPr>
                <w:rFonts w:asciiTheme="minorHAnsi" w:hAnsiTheme="minorHAnsi" w:cs="Arial"/>
              </w:rPr>
              <w:t>396,74</w:t>
            </w:r>
          </w:p>
        </w:tc>
        <w:bookmarkStart w:id="0" w:name="_GoBack"/>
        <w:bookmarkEnd w:id="0"/>
      </w:tr>
      <w:tr w:rsidR="00CD08D1" w:rsidRPr="00CD08D1" w14:paraId="68FEEEEE" w14:textId="77777777" w:rsidTr="00A558ED">
        <w:trPr>
          <w:trHeight w:val="300"/>
        </w:trPr>
        <w:tc>
          <w:tcPr>
            <w:tcW w:w="840" w:type="dxa"/>
            <w:shd w:val="clear" w:color="auto" w:fill="auto"/>
            <w:noWrap/>
            <w:vAlign w:val="center"/>
          </w:tcPr>
          <w:p w14:paraId="63BB34A4" w14:textId="77777777" w:rsidR="00CD08D1" w:rsidRPr="00CD08D1" w:rsidRDefault="00CD08D1" w:rsidP="00136EEF">
            <w:pPr>
              <w:spacing w:line="26" w:lineRule="atLeast"/>
              <w:jc w:val="center"/>
              <w:rPr>
                <w:rFonts w:asciiTheme="minorHAnsi" w:hAnsiTheme="minorHAnsi" w:cs="Arial"/>
              </w:rPr>
            </w:pPr>
            <w:r w:rsidRPr="00CD08D1">
              <w:rPr>
                <w:rFonts w:asciiTheme="minorHAnsi" w:hAnsiTheme="minorHAnsi" w:cs="Arial"/>
              </w:rPr>
              <w:t>05</w:t>
            </w:r>
          </w:p>
        </w:tc>
        <w:tc>
          <w:tcPr>
            <w:tcW w:w="840" w:type="dxa"/>
            <w:shd w:val="clear" w:color="auto" w:fill="auto"/>
            <w:noWrap/>
            <w:vAlign w:val="center"/>
          </w:tcPr>
          <w:p w14:paraId="1FDF52EB" w14:textId="77777777" w:rsidR="00CD08D1" w:rsidRPr="00CD08D1" w:rsidRDefault="00CD08D1" w:rsidP="00136EEF">
            <w:pPr>
              <w:spacing w:line="26" w:lineRule="atLeast"/>
              <w:jc w:val="center"/>
              <w:rPr>
                <w:rFonts w:asciiTheme="minorHAnsi" w:hAnsiTheme="minorHAnsi" w:cs="Arial"/>
              </w:rPr>
            </w:pPr>
            <w:proofErr w:type="gramStart"/>
            <w:r w:rsidRPr="00CD08D1">
              <w:rPr>
                <w:rFonts w:asciiTheme="minorHAnsi" w:hAnsiTheme="minorHAnsi" w:cs="Arial"/>
              </w:rPr>
              <w:t>de</w:t>
            </w:r>
            <w:proofErr w:type="gramEnd"/>
          </w:p>
        </w:tc>
        <w:tc>
          <w:tcPr>
            <w:tcW w:w="1779" w:type="dxa"/>
            <w:shd w:val="clear" w:color="auto" w:fill="auto"/>
            <w:noWrap/>
          </w:tcPr>
          <w:p w14:paraId="557CC4F5" w14:textId="77777777" w:rsidR="00CD08D1" w:rsidRPr="00CD08D1" w:rsidRDefault="00CD08D1" w:rsidP="00136EEF">
            <w:pPr>
              <w:spacing w:line="26" w:lineRule="atLeast"/>
              <w:jc w:val="center"/>
              <w:rPr>
                <w:rFonts w:asciiTheme="minorHAnsi" w:hAnsiTheme="minorHAnsi" w:cs="Arial"/>
              </w:rPr>
            </w:pPr>
            <w:r w:rsidRPr="00CD08D1">
              <w:rPr>
                <w:rFonts w:asciiTheme="minorHAnsi" w:hAnsiTheme="minorHAnsi" w:cs="Arial"/>
              </w:rPr>
              <w:t>24.796.500,01</w:t>
            </w:r>
          </w:p>
        </w:tc>
        <w:tc>
          <w:tcPr>
            <w:tcW w:w="522" w:type="dxa"/>
            <w:shd w:val="clear" w:color="auto" w:fill="auto"/>
            <w:noWrap/>
          </w:tcPr>
          <w:p w14:paraId="2E9CBEB3" w14:textId="13CACF64" w:rsidR="00CD08D1" w:rsidRPr="00CD08D1" w:rsidRDefault="00CD08D1" w:rsidP="00136EEF">
            <w:pPr>
              <w:spacing w:line="26" w:lineRule="atLeast"/>
              <w:jc w:val="center"/>
              <w:rPr>
                <w:rFonts w:asciiTheme="minorHAnsi" w:hAnsiTheme="minorHAnsi" w:cs="Arial"/>
              </w:rPr>
            </w:pPr>
            <w:r w:rsidRPr="00CD08D1">
              <w:rPr>
                <w:rFonts w:asciiTheme="minorHAnsi" w:hAnsiTheme="minorHAnsi" w:cs="Arial"/>
              </w:rPr>
              <w:t>A</w:t>
            </w:r>
          </w:p>
        </w:tc>
        <w:tc>
          <w:tcPr>
            <w:tcW w:w="1734" w:type="dxa"/>
            <w:shd w:val="clear" w:color="auto" w:fill="auto"/>
            <w:noWrap/>
          </w:tcPr>
          <w:p w14:paraId="4E4CAEBF" w14:textId="77777777" w:rsidR="00CD08D1" w:rsidRPr="00CD08D1" w:rsidRDefault="00CD08D1" w:rsidP="00136EEF">
            <w:pPr>
              <w:spacing w:line="26" w:lineRule="atLeast"/>
              <w:jc w:val="center"/>
              <w:rPr>
                <w:rFonts w:asciiTheme="minorHAnsi" w:hAnsiTheme="minorHAnsi" w:cs="Arial"/>
              </w:rPr>
            </w:pPr>
            <w:r w:rsidRPr="00CD08D1">
              <w:rPr>
                <w:rFonts w:asciiTheme="minorHAnsi" w:hAnsiTheme="minorHAnsi" w:cs="Arial"/>
              </w:rPr>
              <w:t>132.248.000,00</w:t>
            </w:r>
          </w:p>
        </w:tc>
        <w:tc>
          <w:tcPr>
            <w:tcW w:w="2235" w:type="dxa"/>
            <w:shd w:val="clear" w:color="auto" w:fill="auto"/>
            <w:noWrap/>
          </w:tcPr>
          <w:p w14:paraId="6ED8A76E" w14:textId="77777777" w:rsidR="00CD08D1" w:rsidRPr="00CD08D1" w:rsidRDefault="00CD08D1" w:rsidP="00136EEF">
            <w:pPr>
              <w:spacing w:line="26" w:lineRule="atLeast"/>
              <w:jc w:val="center"/>
              <w:rPr>
                <w:rFonts w:asciiTheme="minorHAnsi" w:hAnsiTheme="minorHAnsi" w:cs="Arial"/>
              </w:rPr>
            </w:pPr>
            <w:r w:rsidRPr="00CD08D1">
              <w:rPr>
                <w:rFonts w:asciiTheme="minorHAnsi" w:hAnsiTheme="minorHAnsi" w:cs="Arial"/>
              </w:rPr>
              <w:t>0,02</w:t>
            </w:r>
          </w:p>
        </w:tc>
        <w:tc>
          <w:tcPr>
            <w:tcW w:w="1603" w:type="dxa"/>
            <w:shd w:val="clear" w:color="auto" w:fill="auto"/>
            <w:noWrap/>
          </w:tcPr>
          <w:p w14:paraId="089C2332" w14:textId="77777777" w:rsidR="00CD08D1" w:rsidRPr="00CD08D1" w:rsidRDefault="00CD08D1" w:rsidP="00136EEF">
            <w:pPr>
              <w:spacing w:line="26" w:lineRule="atLeast"/>
              <w:jc w:val="center"/>
              <w:rPr>
                <w:rFonts w:asciiTheme="minorHAnsi" w:hAnsiTheme="minorHAnsi" w:cs="Arial"/>
              </w:rPr>
            </w:pPr>
            <w:r w:rsidRPr="00CD08D1">
              <w:rPr>
                <w:rFonts w:asciiTheme="minorHAnsi" w:hAnsiTheme="minorHAnsi" w:cs="Arial"/>
              </w:rPr>
              <w:t>20.233,94</w:t>
            </w:r>
          </w:p>
        </w:tc>
      </w:tr>
      <w:tr w:rsidR="00CD08D1" w:rsidRPr="00CD08D1" w14:paraId="79C00D3B" w14:textId="77777777" w:rsidTr="00A558ED">
        <w:trPr>
          <w:trHeight w:val="312"/>
        </w:trPr>
        <w:tc>
          <w:tcPr>
            <w:tcW w:w="840" w:type="dxa"/>
            <w:shd w:val="clear" w:color="auto" w:fill="auto"/>
            <w:noWrap/>
            <w:vAlign w:val="center"/>
          </w:tcPr>
          <w:p w14:paraId="17212264" w14:textId="77777777" w:rsidR="00CD08D1" w:rsidRPr="00CD08D1" w:rsidRDefault="00CD08D1" w:rsidP="00136EEF">
            <w:pPr>
              <w:spacing w:line="26" w:lineRule="atLeast"/>
              <w:jc w:val="center"/>
              <w:rPr>
                <w:rFonts w:asciiTheme="minorHAnsi" w:hAnsiTheme="minorHAnsi" w:cs="Arial"/>
              </w:rPr>
            </w:pPr>
            <w:r w:rsidRPr="00CD08D1">
              <w:rPr>
                <w:rFonts w:asciiTheme="minorHAnsi" w:hAnsiTheme="minorHAnsi" w:cs="Arial"/>
              </w:rPr>
              <w:t>06</w:t>
            </w:r>
          </w:p>
        </w:tc>
        <w:tc>
          <w:tcPr>
            <w:tcW w:w="840" w:type="dxa"/>
            <w:shd w:val="clear" w:color="auto" w:fill="auto"/>
            <w:noWrap/>
            <w:vAlign w:val="center"/>
          </w:tcPr>
          <w:p w14:paraId="6D310874" w14:textId="77777777" w:rsidR="00CD08D1" w:rsidRPr="00CD08D1" w:rsidRDefault="00CD08D1" w:rsidP="00136EEF">
            <w:pPr>
              <w:spacing w:line="26" w:lineRule="atLeast"/>
              <w:jc w:val="center"/>
              <w:rPr>
                <w:rFonts w:asciiTheme="minorHAnsi" w:hAnsiTheme="minorHAnsi" w:cs="Arial"/>
              </w:rPr>
            </w:pPr>
            <w:proofErr w:type="gramStart"/>
            <w:r w:rsidRPr="00CD08D1">
              <w:rPr>
                <w:rFonts w:asciiTheme="minorHAnsi" w:hAnsiTheme="minorHAnsi" w:cs="Arial"/>
              </w:rPr>
              <w:t>de</w:t>
            </w:r>
            <w:proofErr w:type="gramEnd"/>
          </w:p>
        </w:tc>
        <w:tc>
          <w:tcPr>
            <w:tcW w:w="4035" w:type="dxa"/>
            <w:gridSpan w:val="3"/>
            <w:shd w:val="clear" w:color="auto" w:fill="auto"/>
            <w:noWrap/>
            <w:vAlign w:val="center"/>
          </w:tcPr>
          <w:p w14:paraId="0D1E37D7" w14:textId="2A665E10" w:rsidR="00CD08D1" w:rsidRPr="00CD08D1" w:rsidRDefault="00CD08D1" w:rsidP="00136EEF">
            <w:pPr>
              <w:spacing w:line="26" w:lineRule="atLeast"/>
              <w:jc w:val="center"/>
              <w:rPr>
                <w:rFonts w:asciiTheme="minorHAnsi" w:hAnsiTheme="minorHAnsi" w:cs="Arial"/>
              </w:rPr>
            </w:pPr>
            <w:r w:rsidRPr="00CD08D1">
              <w:rPr>
                <w:rFonts w:asciiTheme="minorHAnsi" w:hAnsiTheme="minorHAnsi" w:cs="Arial"/>
              </w:rPr>
              <w:t>13</w:t>
            </w:r>
            <w:r w:rsidR="00A558ED">
              <w:rPr>
                <w:rFonts w:asciiTheme="minorHAnsi" w:hAnsiTheme="minorHAnsi" w:cs="Arial"/>
              </w:rPr>
              <w:t>2</w:t>
            </w:r>
            <w:r w:rsidRPr="00CD08D1">
              <w:rPr>
                <w:rFonts w:asciiTheme="minorHAnsi" w:hAnsiTheme="minorHAnsi" w:cs="Arial"/>
              </w:rPr>
              <w:t>.248.000,01 em diante.</w:t>
            </w:r>
          </w:p>
        </w:tc>
        <w:tc>
          <w:tcPr>
            <w:tcW w:w="2235" w:type="dxa"/>
            <w:shd w:val="clear" w:color="auto" w:fill="auto"/>
            <w:noWrap/>
          </w:tcPr>
          <w:p w14:paraId="5B50E395" w14:textId="77777777" w:rsidR="00CD08D1" w:rsidRPr="00CD08D1" w:rsidRDefault="00CD08D1" w:rsidP="00136EEF">
            <w:pPr>
              <w:spacing w:line="26" w:lineRule="atLeast"/>
              <w:jc w:val="center"/>
              <w:rPr>
                <w:rFonts w:asciiTheme="minorHAnsi" w:hAnsiTheme="minorHAnsi" w:cs="Arial"/>
              </w:rPr>
            </w:pPr>
            <w:r w:rsidRPr="00CD08D1">
              <w:rPr>
                <w:rFonts w:asciiTheme="minorHAnsi" w:hAnsiTheme="minorHAnsi" w:cs="Arial"/>
              </w:rPr>
              <w:t>Contribuição Máxima</w:t>
            </w:r>
          </w:p>
        </w:tc>
        <w:tc>
          <w:tcPr>
            <w:tcW w:w="1603" w:type="dxa"/>
            <w:shd w:val="clear" w:color="auto" w:fill="auto"/>
            <w:noWrap/>
            <w:vAlign w:val="center"/>
          </w:tcPr>
          <w:p w14:paraId="4937B8F9" w14:textId="77777777" w:rsidR="00CD08D1" w:rsidRPr="00CD08D1" w:rsidRDefault="00CD08D1" w:rsidP="00136EEF">
            <w:pPr>
              <w:spacing w:line="26" w:lineRule="atLeast"/>
              <w:jc w:val="center"/>
              <w:rPr>
                <w:rFonts w:asciiTheme="minorHAnsi" w:hAnsiTheme="minorHAnsi" w:cs="Arial"/>
              </w:rPr>
            </w:pPr>
            <w:r w:rsidRPr="00CD08D1">
              <w:rPr>
                <w:rFonts w:asciiTheme="minorHAnsi" w:hAnsiTheme="minorHAnsi" w:cs="Arial"/>
              </w:rPr>
              <w:t>46.683,54</w:t>
            </w:r>
          </w:p>
        </w:tc>
      </w:tr>
    </w:tbl>
    <w:p w14:paraId="57C89C66" w14:textId="77777777" w:rsidR="00CD08D1" w:rsidRPr="00CD08D1" w:rsidRDefault="00CD08D1" w:rsidP="00CD08D1">
      <w:pPr>
        <w:spacing w:line="360" w:lineRule="auto"/>
        <w:jc w:val="both"/>
        <w:rPr>
          <w:rFonts w:asciiTheme="minorHAnsi" w:hAnsiTheme="minorHAnsi" w:cs="Arial"/>
          <w:lang w:val="pt-PT"/>
        </w:rPr>
      </w:pPr>
    </w:p>
    <w:p w14:paraId="4624DA95" w14:textId="77777777" w:rsidR="00CD08D1" w:rsidRPr="00CD08D1" w:rsidRDefault="00CD08D1" w:rsidP="00CD08D1">
      <w:pPr>
        <w:pStyle w:val="Recuodecorpodetexto"/>
        <w:spacing w:before="0" w:line="324" w:lineRule="auto"/>
        <w:ind w:firstLine="851"/>
        <w:rPr>
          <w:rFonts w:asciiTheme="minorHAnsi" w:hAnsiTheme="minorHAnsi"/>
          <w:lang w:val="pt-PT"/>
        </w:rPr>
      </w:pPr>
      <w:r w:rsidRPr="00CD08D1">
        <w:rPr>
          <w:rFonts w:asciiTheme="minorHAnsi" w:hAnsiTheme="minorHAnsi"/>
          <w:lang w:val="pt-PT"/>
        </w:rPr>
        <w:lastRenderedPageBreak/>
        <w:t xml:space="preserve"> Para tanto, e com base na tabela acima, garantiu-se a progressividade das classes de capital, conforme previsto na C.L.T., art. 580, inciso III, ajustando seus valores, com reflexo mínimo nas faixas do “valor a adicionar”.</w:t>
      </w:r>
    </w:p>
    <w:p w14:paraId="0EE264B1" w14:textId="77777777" w:rsidR="00CD08D1" w:rsidRPr="00CD08D1" w:rsidRDefault="00CD08D1" w:rsidP="00CD08D1">
      <w:pPr>
        <w:pStyle w:val="Recuodecorpodetexto"/>
        <w:spacing w:before="0" w:line="324" w:lineRule="auto"/>
        <w:ind w:firstLine="851"/>
        <w:rPr>
          <w:rFonts w:asciiTheme="minorHAnsi" w:hAnsiTheme="minorHAnsi"/>
          <w:lang w:val="pt-PT"/>
        </w:rPr>
      </w:pPr>
      <w:r w:rsidRPr="00CD08D1">
        <w:rPr>
          <w:rFonts w:asciiTheme="minorHAnsi" w:hAnsiTheme="minorHAnsi"/>
          <w:lang w:val="pt-PT"/>
        </w:rPr>
        <w:t xml:space="preserve">As cooperativas devem recolher a contribuição sindical através de GRCSU – Guia de Recolhimento de Contribuição Sindical Urbana, </w:t>
      </w:r>
      <w:r w:rsidRPr="00CD08D1">
        <w:rPr>
          <w:rFonts w:asciiTheme="minorHAnsi" w:hAnsiTheme="minorHAnsi"/>
          <w:b/>
          <w:bCs/>
          <w:lang w:val="pt-PT"/>
        </w:rPr>
        <w:t>até 31 de janeiro de 2018</w:t>
      </w:r>
      <w:r w:rsidRPr="00CD08D1">
        <w:rPr>
          <w:rFonts w:asciiTheme="minorHAnsi" w:hAnsiTheme="minorHAnsi"/>
          <w:lang w:val="pt-PT"/>
        </w:rPr>
        <w:t xml:space="preserve"> ao Sindicato Patronal de sua categoria econômica, assim, no Paraná, a contribuição deverá ser recolhida aos sindicatos integrantes da </w:t>
      </w:r>
      <w:r w:rsidRPr="00CD08D1">
        <w:rPr>
          <w:rFonts w:asciiTheme="minorHAnsi" w:hAnsiTheme="minorHAnsi"/>
          <w:b/>
          <w:bCs/>
          <w:lang w:val="pt-PT"/>
        </w:rPr>
        <w:t>FECOOPAR</w:t>
      </w:r>
      <w:r w:rsidRPr="00CD08D1">
        <w:rPr>
          <w:rFonts w:asciiTheme="minorHAnsi" w:hAnsiTheme="minorHAnsi"/>
          <w:lang w:val="pt-PT"/>
        </w:rPr>
        <w:t xml:space="preserve"> </w:t>
      </w:r>
      <w:r w:rsidRPr="00CD08D1">
        <w:rPr>
          <w:rFonts w:asciiTheme="minorHAnsi" w:hAnsiTheme="minorHAnsi"/>
          <w:b/>
          <w:lang w:val="pt-PT"/>
        </w:rPr>
        <w:t>– Federação e Organização das Cooperativas do Estado do Paraná</w:t>
      </w:r>
      <w:r w:rsidRPr="00CD08D1">
        <w:rPr>
          <w:rFonts w:asciiTheme="minorHAnsi" w:hAnsiTheme="minorHAnsi"/>
          <w:lang w:val="pt-PT"/>
        </w:rPr>
        <w:t>, conforme documentos arquivados na Coordenação de Registros Sindicais do Ministério do Trabalho e Emprego sendo a única representante legítima da Categoria Econômica das Cooperativas Paranaenses para defesa de seus interesses.</w:t>
      </w:r>
    </w:p>
    <w:p w14:paraId="1E3D969F" w14:textId="77777777" w:rsidR="00CD08D1" w:rsidRPr="00CD08D1" w:rsidRDefault="00CD08D1" w:rsidP="00CD08D1">
      <w:pPr>
        <w:pStyle w:val="Recuodecorpodetexto"/>
        <w:spacing w:before="0" w:line="324" w:lineRule="auto"/>
        <w:ind w:firstLine="851"/>
        <w:rPr>
          <w:rFonts w:asciiTheme="minorHAnsi" w:hAnsiTheme="minorHAnsi"/>
          <w:lang w:val="pt-PT"/>
        </w:rPr>
      </w:pPr>
      <w:r w:rsidRPr="00CD08D1">
        <w:rPr>
          <w:rFonts w:asciiTheme="minorHAnsi" w:hAnsiTheme="minorHAnsi"/>
          <w:lang w:val="pt-PT"/>
        </w:rPr>
        <w:t>Para cálculo do valor da contribuição sindical relativo às filiais de cooperativas, a matriz deverá atribuir parte do respectivo capital às suas sucursais, filiais ou agências, desde que localizadas fora da base territorial da entidade sindical representativa da atividade econômica do estabelecimento principal, na proporção das correspondentes operações econômicas. (art. 581, C.L.T.).</w:t>
      </w:r>
    </w:p>
    <w:p w14:paraId="3BC80DB4" w14:textId="77777777" w:rsidR="00CD08D1" w:rsidRPr="00CD08D1" w:rsidRDefault="00CD08D1" w:rsidP="00CD08D1">
      <w:pPr>
        <w:pStyle w:val="Recuodecorpodetexto"/>
        <w:spacing w:before="0" w:line="324" w:lineRule="auto"/>
        <w:ind w:firstLine="851"/>
        <w:rPr>
          <w:rFonts w:asciiTheme="minorHAnsi" w:hAnsiTheme="minorHAnsi"/>
        </w:rPr>
      </w:pPr>
      <w:r w:rsidRPr="00CD08D1">
        <w:rPr>
          <w:rFonts w:asciiTheme="minorHAnsi" w:hAnsiTheme="minorHAnsi"/>
        </w:rPr>
        <w:t xml:space="preserve">Lembramos que para a concessão de alvarás, permissões ou licenças para funcionamento de estabelecimentos em geral do setor econômico ou profissional ou suas renovações, </w:t>
      </w:r>
      <w:r w:rsidRPr="00CD08D1">
        <w:rPr>
          <w:rFonts w:asciiTheme="minorHAnsi" w:hAnsiTheme="minorHAnsi"/>
          <w:b/>
          <w:bCs/>
        </w:rPr>
        <w:t>será exigido por parte do Poder Público,</w:t>
      </w:r>
      <w:r w:rsidRPr="00CD08D1">
        <w:rPr>
          <w:rFonts w:asciiTheme="minorHAnsi" w:hAnsiTheme="minorHAnsi"/>
        </w:rPr>
        <w:t xml:space="preserve"> </w:t>
      </w:r>
      <w:r w:rsidRPr="00CD08D1">
        <w:rPr>
          <w:rFonts w:asciiTheme="minorHAnsi" w:hAnsiTheme="minorHAnsi"/>
          <w:b/>
          <w:bCs/>
        </w:rPr>
        <w:t>a prova da quitação do recolhimento da contribuição sindical, sem a qual, serão os atos praticados considerados</w:t>
      </w:r>
      <w:r w:rsidRPr="00CD08D1">
        <w:rPr>
          <w:rFonts w:asciiTheme="minorHAnsi" w:hAnsiTheme="minorHAnsi"/>
        </w:rPr>
        <w:t xml:space="preserve"> </w:t>
      </w:r>
      <w:r w:rsidRPr="00CD08D1">
        <w:rPr>
          <w:rFonts w:asciiTheme="minorHAnsi" w:hAnsiTheme="minorHAnsi"/>
          <w:b/>
          <w:bCs/>
        </w:rPr>
        <w:t>nulos</w:t>
      </w:r>
      <w:r w:rsidRPr="00CD08D1">
        <w:rPr>
          <w:rFonts w:asciiTheme="minorHAnsi" w:hAnsiTheme="minorHAnsi"/>
        </w:rPr>
        <w:t xml:space="preserve"> conforme disposto na Nota Técnica/SRT/MTE/Nº 202 de 10/12/2009.</w:t>
      </w:r>
    </w:p>
    <w:p w14:paraId="04C29839" w14:textId="77777777" w:rsidR="00CD08D1" w:rsidRPr="00CD08D1" w:rsidRDefault="00CD08D1" w:rsidP="00CD08D1">
      <w:pPr>
        <w:pStyle w:val="Recuodecorpodetexto"/>
        <w:spacing w:before="0" w:line="324" w:lineRule="auto"/>
        <w:ind w:firstLine="851"/>
        <w:rPr>
          <w:rFonts w:asciiTheme="minorHAnsi" w:hAnsiTheme="minorHAnsi"/>
          <w:lang w:val="pt-PT"/>
        </w:rPr>
      </w:pPr>
      <w:r w:rsidRPr="00CD08D1">
        <w:rPr>
          <w:rFonts w:asciiTheme="minorHAnsi" w:hAnsiTheme="minorHAnsi"/>
          <w:lang w:val="pt-PT"/>
        </w:rPr>
        <w:t>Por oportuno, informamos que o recolhimento da contribuição sindical efetuado fora do prazo será acrescido das cominações previstas na C.L.T., atualização monetária, multa e juros de mora, cobrados pelo Ministério do Trabalho, além da cobrança judicial em caso de inadimplência. Previsão legal: artigos 600 e 605, C.L.T.</w:t>
      </w:r>
    </w:p>
    <w:p w14:paraId="3856706A" w14:textId="7091DF0F" w:rsidR="00CD08D1" w:rsidRPr="00CD08D1" w:rsidRDefault="00CD08D1" w:rsidP="00CD08D1">
      <w:pPr>
        <w:pStyle w:val="Recuodecorpodetexto"/>
        <w:spacing w:before="0" w:line="324" w:lineRule="auto"/>
        <w:ind w:firstLine="851"/>
        <w:rPr>
          <w:rFonts w:asciiTheme="minorHAnsi" w:hAnsiTheme="minorHAnsi"/>
        </w:rPr>
      </w:pPr>
      <w:r w:rsidRPr="00CD08D1">
        <w:rPr>
          <w:rFonts w:asciiTheme="minorHAnsi" w:hAnsiTheme="minorHAnsi"/>
        </w:rPr>
        <w:t xml:space="preserve">Qualquer dúvida, favor entrar em contato com o </w:t>
      </w:r>
      <w:r>
        <w:rPr>
          <w:rFonts w:asciiTheme="minorHAnsi" w:hAnsiTheme="minorHAnsi"/>
        </w:rPr>
        <w:t>Senhor</w:t>
      </w:r>
      <w:r w:rsidRPr="00CD08D1">
        <w:rPr>
          <w:rFonts w:asciiTheme="minorHAnsi" w:hAnsiTheme="minorHAnsi"/>
        </w:rPr>
        <w:t xml:space="preserve"> Carlos Gonçalves</w:t>
      </w:r>
      <w:r w:rsidR="00CB09C7">
        <w:rPr>
          <w:rFonts w:asciiTheme="minorHAnsi" w:hAnsiTheme="minorHAnsi"/>
        </w:rPr>
        <w:t>,</w:t>
      </w:r>
      <w:r w:rsidRPr="00CD08D1">
        <w:rPr>
          <w:rFonts w:asciiTheme="minorHAnsi" w:hAnsiTheme="minorHAnsi"/>
        </w:rPr>
        <w:t xml:space="preserve"> pelo telefone</w:t>
      </w:r>
      <w:r w:rsidR="00CB09C7">
        <w:rPr>
          <w:rFonts w:asciiTheme="minorHAnsi" w:hAnsiTheme="minorHAnsi"/>
        </w:rPr>
        <w:t xml:space="preserve"> 41 3200 </w:t>
      </w:r>
      <w:r w:rsidRPr="00CD08D1">
        <w:rPr>
          <w:rFonts w:asciiTheme="minorHAnsi" w:hAnsiTheme="minorHAnsi"/>
        </w:rPr>
        <w:t>1100</w:t>
      </w:r>
      <w:r w:rsidR="00CB09C7">
        <w:rPr>
          <w:rFonts w:asciiTheme="minorHAnsi" w:hAnsiTheme="minorHAnsi"/>
        </w:rPr>
        <w:t xml:space="preserve"> </w:t>
      </w:r>
      <w:r w:rsidRPr="00CD08D1">
        <w:rPr>
          <w:rFonts w:asciiTheme="minorHAnsi" w:hAnsiTheme="minorHAnsi"/>
        </w:rPr>
        <w:t xml:space="preserve">ou e-mail </w:t>
      </w:r>
      <w:hyperlink r:id="rId7" w:history="1">
        <w:r w:rsidRPr="00CD08D1">
          <w:rPr>
            <w:rStyle w:val="Hyperlink"/>
            <w:rFonts w:asciiTheme="minorHAnsi" w:hAnsiTheme="minorHAnsi"/>
          </w:rPr>
          <w:t>carlos.goncalves@sistemaocepar.coop.br</w:t>
        </w:r>
      </w:hyperlink>
      <w:r w:rsidRPr="00CD08D1">
        <w:rPr>
          <w:rFonts w:asciiTheme="minorHAnsi" w:hAnsiTheme="minorHAnsi"/>
        </w:rPr>
        <w:t>.</w:t>
      </w:r>
    </w:p>
    <w:p w14:paraId="672364B4" w14:textId="77777777" w:rsidR="00CD08D1" w:rsidRPr="00CD08D1" w:rsidRDefault="00CD08D1" w:rsidP="00CD08D1">
      <w:pPr>
        <w:pStyle w:val="Cabealho"/>
        <w:spacing w:line="360" w:lineRule="auto"/>
        <w:jc w:val="center"/>
        <w:rPr>
          <w:rFonts w:asciiTheme="minorHAnsi" w:hAnsiTheme="minorHAnsi" w:cs="Arial"/>
        </w:rPr>
      </w:pPr>
    </w:p>
    <w:p w14:paraId="53DB3132" w14:textId="77777777" w:rsidR="00CD08D1" w:rsidRPr="00CD08D1" w:rsidRDefault="00CD08D1" w:rsidP="00CD08D1">
      <w:pPr>
        <w:pStyle w:val="Cabealho"/>
        <w:spacing w:line="360" w:lineRule="auto"/>
        <w:jc w:val="center"/>
        <w:rPr>
          <w:rFonts w:asciiTheme="minorHAnsi" w:hAnsiTheme="minorHAnsi" w:cs="Arial"/>
        </w:rPr>
      </w:pPr>
      <w:r w:rsidRPr="00CD08D1">
        <w:rPr>
          <w:rFonts w:asciiTheme="minorHAnsi" w:hAnsiTheme="minorHAnsi" w:cs="Arial"/>
        </w:rPr>
        <w:t>Saudações Cooperativistas,</w:t>
      </w:r>
    </w:p>
    <w:p w14:paraId="1AFB22E8" w14:textId="5A17650E" w:rsidR="00CD08D1" w:rsidRDefault="00CD08D1" w:rsidP="00CD08D1">
      <w:pPr>
        <w:pStyle w:val="Cabealho"/>
        <w:spacing w:line="360" w:lineRule="auto"/>
        <w:jc w:val="center"/>
        <w:rPr>
          <w:rFonts w:cs="Arial"/>
        </w:rPr>
      </w:pPr>
    </w:p>
    <w:p w14:paraId="4E8CB5E8" w14:textId="77777777" w:rsidR="00CD08D1" w:rsidRPr="00CD08D1" w:rsidRDefault="00CD08D1" w:rsidP="00CD08D1">
      <w:pPr>
        <w:pStyle w:val="Cabealho"/>
        <w:spacing w:line="360" w:lineRule="auto"/>
        <w:jc w:val="center"/>
        <w:rPr>
          <w:rFonts w:asciiTheme="minorHAnsi" w:hAnsiTheme="minorHAnsi" w:cs="Arial"/>
        </w:rPr>
      </w:pPr>
    </w:p>
    <w:p w14:paraId="2F76ECA8" w14:textId="6CA03B7F" w:rsidR="00CD08D1" w:rsidRPr="00CD08D1" w:rsidRDefault="00CD08D1" w:rsidP="00CD08D1">
      <w:pPr>
        <w:pStyle w:val="Cabealho"/>
        <w:jc w:val="center"/>
        <w:rPr>
          <w:rFonts w:asciiTheme="minorHAnsi" w:hAnsiTheme="minorHAnsi" w:cs="Arial"/>
        </w:rPr>
      </w:pPr>
      <w:r>
        <w:rPr>
          <w:rFonts w:cs="Arial"/>
        </w:rPr>
        <w:t xml:space="preserve">José </w:t>
      </w:r>
      <w:r w:rsidRPr="00CD08D1">
        <w:rPr>
          <w:rFonts w:asciiTheme="minorHAnsi" w:hAnsiTheme="minorHAnsi" w:cs="Arial"/>
        </w:rPr>
        <w:t>Roberto Ricken</w:t>
      </w:r>
    </w:p>
    <w:p w14:paraId="0061C2BA" w14:textId="77777777" w:rsidR="00CD08D1" w:rsidRPr="00CD08D1" w:rsidRDefault="00CD08D1" w:rsidP="00CD08D1">
      <w:pPr>
        <w:jc w:val="center"/>
        <w:rPr>
          <w:rFonts w:asciiTheme="minorHAnsi" w:hAnsiTheme="minorHAnsi" w:cs="Arial"/>
        </w:rPr>
      </w:pPr>
      <w:r w:rsidRPr="00CD08D1">
        <w:rPr>
          <w:rFonts w:asciiTheme="minorHAnsi" w:hAnsiTheme="minorHAnsi" w:cs="Arial"/>
        </w:rPr>
        <w:t xml:space="preserve">Presidente da </w:t>
      </w:r>
      <w:proofErr w:type="spellStart"/>
      <w:r w:rsidRPr="00CD08D1">
        <w:rPr>
          <w:rFonts w:asciiTheme="minorHAnsi" w:hAnsiTheme="minorHAnsi" w:cs="Arial"/>
        </w:rPr>
        <w:t>Fecoopar</w:t>
      </w:r>
      <w:proofErr w:type="spellEnd"/>
    </w:p>
    <w:p w14:paraId="261D6E57" w14:textId="77777777" w:rsidR="00E40D71" w:rsidRPr="00CD08D1" w:rsidRDefault="00E40D71">
      <w:pPr>
        <w:rPr>
          <w:rFonts w:asciiTheme="minorHAnsi" w:hAnsiTheme="minorHAnsi"/>
        </w:rPr>
      </w:pPr>
    </w:p>
    <w:sectPr w:rsidR="00E40D71" w:rsidRPr="00CD08D1" w:rsidSect="00E5565E">
      <w:headerReference w:type="default" r:id="rId8"/>
      <w:footerReference w:type="default" r:id="rId9"/>
      <w:pgSz w:w="11906" w:h="16838"/>
      <w:pgMar w:top="1670" w:right="1134" w:bottom="172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F06AA" w14:textId="77777777" w:rsidR="0098548C" w:rsidRDefault="0098548C" w:rsidP="004C3CBD">
      <w:r>
        <w:separator/>
      </w:r>
    </w:p>
  </w:endnote>
  <w:endnote w:type="continuationSeparator" w:id="0">
    <w:p w14:paraId="01FB1BA1" w14:textId="77777777" w:rsidR="0098548C" w:rsidRDefault="0098548C" w:rsidP="004C3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B92A1" w14:textId="67948B52" w:rsidR="00E5565E" w:rsidRDefault="00E5565E">
    <w:pPr>
      <w:pStyle w:val="Rodap"/>
    </w:pPr>
    <w:r>
      <w:rPr>
        <w:noProof/>
      </w:rPr>
      <w:drawing>
        <wp:anchor distT="0" distB="0" distL="114300" distR="114300" simplePos="0" relativeHeight="251658240" behindDoc="1" locked="0" layoutInCell="1" allowOverlap="1" wp14:anchorId="4EF4C1B8" wp14:editId="6BF8F36B">
          <wp:simplePos x="0" y="0"/>
          <wp:positionH relativeFrom="column">
            <wp:posOffset>-782320</wp:posOffset>
          </wp:positionH>
          <wp:positionV relativeFrom="paragraph">
            <wp:posOffset>-812165</wp:posOffset>
          </wp:positionV>
          <wp:extent cx="7897210" cy="1719162"/>
          <wp:effectExtent l="0" t="0" r="254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sescoop_timbrado_.png"/>
                  <pic:cNvPicPr/>
                </pic:nvPicPr>
                <pic:blipFill>
                  <a:blip r:embed="rId1">
                    <a:extLst>
                      <a:ext uri="{28A0092B-C50C-407E-A947-70E740481C1C}">
                        <a14:useLocalDpi xmlns:a14="http://schemas.microsoft.com/office/drawing/2010/main" val="0"/>
                      </a:ext>
                    </a:extLst>
                  </a:blip>
                  <a:stretch>
                    <a:fillRect/>
                  </a:stretch>
                </pic:blipFill>
                <pic:spPr>
                  <a:xfrm>
                    <a:off x="0" y="0"/>
                    <a:ext cx="7897210" cy="171916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955F3" w14:textId="77777777" w:rsidR="0098548C" w:rsidRDefault="0098548C" w:rsidP="004C3CBD">
      <w:r>
        <w:separator/>
      </w:r>
    </w:p>
  </w:footnote>
  <w:footnote w:type="continuationSeparator" w:id="0">
    <w:p w14:paraId="5407AAC0" w14:textId="77777777" w:rsidR="0098548C" w:rsidRDefault="0098548C" w:rsidP="004C3C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3B5AF" w14:textId="7EC4F8CE" w:rsidR="004C3CBD" w:rsidRDefault="00014F8F">
    <w:pPr>
      <w:pStyle w:val="Cabealho"/>
    </w:pPr>
    <w:r>
      <w:rPr>
        <w:noProof/>
      </w:rPr>
      <w:drawing>
        <wp:anchor distT="0" distB="0" distL="114300" distR="114300" simplePos="0" relativeHeight="251659775" behindDoc="1" locked="0" layoutInCell="1" allowOverlap="1" wp14:anchorId="068987D5" wp14:editId="3F8B893A">
          <wp:simplePos x="0" y="0"/>
          <wp:positionH relativeFrom="column">
            <wp:posOffset>4003989</wp:posOffset>
          </wp:positionH>
          <wp:positionV relativeFrom="paragraph">
            <wp:posOffset>-160375</wp:posOffset>
          </wp:positionV>
          <wp:extent cx="2521671" cy="77616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coopar_horizontal.png"/>
                  <pic:cNvPicPr/>
                </pic:nvPicPr>
                <pic:blipFill>
                  <a:blip r:embed="rId1">
                    <a:extLst>
                      <a:ext uri="{28A0092B-C50C-407E-A947-70E740481C1C}">
                        <a14:useLocalDpi xmlns:a14="http://schemas.microsoft.com/office/drawing/2010/main" val="0"/>
                      </a:ext>
                    </a:extLst>
                  </a:blip>
                  <a:stretch>
                    <a:fillRect/>
                  </a:stretch>
                </pic:blipFill>
                <pic:spPr>
                  <a:xfrm>
                    <a:off x="0" y="0"/>
                    <a:ext cx="2521671" cy="77616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CBD"/>
    <w:rsid w:val="00014F8F"/>
    <w:rsid w:val="00056067"/>
    <w:rsid w:val="000B6148"/>
    <w:rsid w:val="00214F43"/>
    <w:rsid w:val="00377824"/>
    <w:rsid w:val="003930D5"/>
    <w:rsid w:val="004C3CBD"/>
    <w:rsid w:val="00500B45"/>
    <w:rsid w:val="007B5790"/>
    <w:rsid w:val="00931522"/>
    <w:rsid w:val="0098548C"/>
    <w:rsid w:val="00985914"/>
    <w:rsid w:val="00A558ED"/>
    <w:rsid w:val="00A571CB"/>
    <w:rsid w:val="00B7014F"/>
    <w:rsid w:val="00CB09C7"/>
    <w:rsid w:val="00CD08D1"/>
    <w:rsid w:val="00E40D71"/>
    <w:rsid w:val="00E5565E"/>
    <w:rsid w:val="00ED5CF6"/>
    <w:rsid w:val="00F2545C"/>
    <w:rsid w:val="00FB2AA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7020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D08D1"/>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4C3CBD"/>
    <w:pPr>
      <w:tabs>
        <w:tab w:val="center" w:pos="4252"/>
        <w:tab w:val="right" w:pos="8504"/>
      </w:tabs>
    </w:pPr>
  </w:style>
  <w:style w:type="character" w:customStyle="1" w:styleId="CabealhoChar">
    <w:name w:val="Cabeçalho Char"/>
    <w:basedOn w:val="Fontepargpadro"/>
    <w:link w:val="Cabealho"/>
    <w:uiPriority w:val="99"/>
    <w:rsid w:val="004C3CBD"/>
  </w:style>
  <w:style w:type="paragraph" w:styleId="Rodap">
    <w:name w:val="footer"/>
    <w:basedOn w:val="Normal"/>
    <w:link w:val="RodapChar"/>
    <w:uiPriority w:val="99"/>
    <w:unhideWhenUsed/>
    <w:rsid w:val="004C3CBD"/>
    <w:pPr>
      <w:tabs>
        <w:tab w:val="center" w:pos="4252"/>
        <w:tab w:val="right" w:pos="8504"/>
      </w:tabs>
    </w:pPr>
  </w:style>
  <w:style w:type="character" w:customStyle="1" w:styleId="RodapChar">
    <w:name w:val="Rodapé Char"/>
    <w:basedOn w:val="Fontepargpadro"/>
    <w:link w:val="Rodap"/>
    <w:uiPriority w:val="99"/>
    <w:rsid w:val="004C3CBD"/>
  </w:style>
  <w:style w:type="paragraph" w:styleId="Textodebalo">
    <w:name w:val="Balloon Text"/>
    <w:basedOn w:val="Normal"/>
    <w:link w:val="TextodebaloChar"/>
    <w:uiPriority w:val="99"/>
    <w:semiHidden/>
    <w:unhideWhenUsed/>
    <w:rsid w:val="003930D5"/>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3930D5"/>
    <w:rPr>
      <w:rFonts w:ascii="Lucida Grande" w:hAnsi="Lucida Grande" w:cs="Lucida Grande"/>
      <w:sz w:val="18"/>
      <w:szCs w:val="18"/>
    </w:rPr>
  </w:style>
  <w:style w:type="paragraph" w:styleId="Recuodecorpodetexto">
    <w:name w:val="Body Text Indent"/>
    <w:basedOn w:val="Normal"/>
    <w:link w:val="RecuodecorpodetextoChar"/>
    <w:semiHidden/>
    <w:rsid w:val="00CD08D1"/>
    <w:pPr>
      <w:spacing w:before="120"/>
      <w:ind w:firstLine="1077"/>
      <w:jc w:val="both"/>
    </w:pPr>
    <w:rPr>
      <w:rFonts w:ascii="Arial" w:hAnsi="Arial" w:cs="Arial"/>
    </w:rPr>
  </w:style>
  <w:style w:type="character" w:customStyle="1" w:styleId="RecuodecorpodetextoChar">
    <w:name w:val="Recuo de corpo de texto Char"/>
    <w:basedOn w:val="Fontepargpadro"/>
    <w:link w:val="Recuodecorpodetexto"/>
    <w:semiHidden/>
    <w:rsid w:val="00CD08D1"/>
    <w:rPr>
      <w:rFonts w:ascii="Arial" w:eastAsia="Times New Roman" w:hAnsi="Arial" w:cs="Arial"/>
      <w:sz w:val="24"/>
      <w:szCs w:val="24"/>
      <w:lang w:eastAsia="pt-BR"/>
    </w:rPr>
  </w:style>
  <w:style w:type="character" w:styleId="Hyperlink">
    <w:name w:val="Hyperlink"/>
    <w:uiPriority w:val="99"/>
    <w:unhideWhenUsed/>
    <w:rsid w:val="00CD08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los.goncalves@sistemaocepar.coop.b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A278C-0279-4D0F-AEE3-0D88F88F9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600</Words>
  <Characters>3244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Iago Jorge de Carvalho</dc:creator>
  <cp:keywords/>
  <dc:description/>
  <cp:lastModifiedBy>Carlos Roberto Goncalves</cp:lastModifiedBy>
  <cp:revision>4</cp:revision>
  <cp:lastPrinted>2018-01-05T17:39:00Z</cp:lastPrinted>
  <dcterms:created xsi:type="dcterms:W3CDTF">2018-01-03T19:03:00Z</dcterms:created>
  <dcterms:modified xsi:type="dcterms:W3CDTF">2018-01-05T17:39:00Z</dcterms:modified>
</cp:coreProperties>
</file>